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33509" w14:textId="3206D8D9" w:rsidR="004D3724" w:rsidRPr="000953C2" w:rsidRDefault="006326FF">
      <w:pPr>
        <w:rPr>
          <w:b/>
          <w:bCs/>
        </w:rPr>
      </w:pPr>
      <w:r w:rsidRPr="000953C2">
        <w:rPr>
          <w:b/>
          <w:bCs/>
        </w:rPr>
        <w:t xml:space="preserve">Clinical </w:t>
      </w:r>
      <w:r w:rsidR="004D3724" w:rsidRPr="000953C2">
        <w:rPr>
          <w:b/>
          <w:bCs/>
        </w:rPr>
        <w:t>Data</w:t>
      </w:r>
    </w:p>
    <w:tbl>
      <w:tblPr>
        <w:tblStyle w:val="TableGrid"/>
        <w:tblW w:w="5000" w:type="pct"/>
        <w:tblLook w:val="04A0" w:firstRow="1" w:lastRow="0" w:firstColumn="1" w:lastColumn="0" w:noHBand="0" w:noVBand="1"/>
      </w:tblPr>
      <w:tblGrid>
        <w:gridCol w:w="2406"/>
        <w:gridCol w:w="10544"/>
      </w:tblGrid>
      <w:tr w:rsidR="006326FF" w14:paraId="490062A9" w14:textId="77777777" w:rsidTr="00362E38">
        <w:tc>
          <w:tcPr>
            <w:tcW w:w="929" w:type="pct"/>
          </w:tcPr>
          <w:p w14:paraId="6236B3C3" w14:textId="185BE3B3" w:rsidR="006326FF" w:rsidRDefault="006326FF">
            <w:r>
              <w:t>Demographics</w:t>
            </w:r>
            <w:r w:rsidR="00362E38">
              <w:t xml:space="preserve"> (DM)</w:t>
            </w:r>
          </w:p>
        </w:tc>
        <w:tc>
          <w:tcPr>
            <w:tcW w:w="4071" w:type="pct"/>
          </w:tcPr>
          <w:p w14:paraId="6EFA1A00" w14:textId="77777777" w:rsidR="006326FF" w:rsidRDefault="006326FF" w:rsidP="00BB4F1A">
            <w:r>
              <w:t>Visit 2 date</w:t>
            </w:r>
            <w:r w:rsidR="00362E38">
              <w:t>, age, sex, race, ethnicity, cohort status (i.e. 1 healthy, 2 MCI, 3 Probable AD)</w:t>
            </w:r>
            <w:r w:rsidR="00A85A15">
              <w:t xml:space="preserve">, </w:t>
            </w:r>
          </w:p>
          <w:p w14:paraId="04318895" w14:textId="77777777" w:rsidR="00A85A15" w:rsidRDefault="00A85A15" w:rsidP="00BB4F1A">
            <w:r>
              <w:t>date of core study completion/withdrawal/discontinuation</w:t>
            </w:r>
            <w:r>
              <w:t>,</w:t>
            </w:r>
          </w:p>
          <w:p w14:paraId="679B39AC" w14:textId="090AD5E7" w:rsidR="00A85A15" w:rsidRDefault="00A85A15" w:rsidP="00BB4F1A"/>
        </w:tc>
      </w:tr>
      <w:tr w:rsidR="00362E38" w14:paraId="41B34CDB" w14:textId="77777777" w:rsidTr="00362E38">
        <w:tc>
          <w:tcPr>
            <w:tcW w:w="929" w:type="pct"/>
          </w:tcPr>
          <w:p w14:paraId="65A5A841" w14:textId="14458BC3" w:rsidR="00362E38" w:rsidRDefault="00362E38">
            <w:r>
              <w:t>Subject Characteristics (SC)</w:t>
            </w:r>
          </w:p>
        </w:tc>
        <w:tc>
          <w:tcPr>
            <w:tcW w:w="4071" w:type="pct"/>
          </w:tcPr>
          <w:p w14:paraId="4E6373C8" w14:textId="77777777" w:rsidR="00362E38" w:rsidRDefault="00362E38" w:rsidP="00BB4F1A">
            <w:r>
              <w:t>Hand dominance, marital status, years of education, occupation, type of residence</w:t>
            </w:r>
          </w:p>
          <w:p w14:paraId="1F34A539" w14:textId="20686584" w:rsidR="00F16843" w:rsidRDefault="00F16843" w:rsidP="00BB4F1A">
            <w:r>
              <w:rPr>
                <w:lang w:val="en-GB"/>
              </w:rPr>
              <w:t>family history of AD</w:t>
            </w:r>
            <w:r>
              <w:rPr>
                <w:lang w:val="en-GB"/>
              </w:rPr>
              <w:t xml:space="preserve">, biological mother </w:t>
            </w:r>
            <w:r w:rsidR="0024094D">
              <w:rPr>
                <w:lang w:val="en-GB"/>
              </w:rPr>
              <w:t>with AD and age at diagnosis, biological father with AD and age at diagnosis, biological sibling with AD and age at diagnosis, biological maternal grandmother with AD and age at diagnosis</w:t>
            </w:r>
            <w:r w:rsidR="00A85A15">
              <w:rPr>
                <w:lang w:val="en-GB"/>
              </w:rPr>
              <w:t>, biological paternal grandfather with AD and age at diagnosis, biological child with AD and age at diagnosis</w:t>
            </w:r>
          </w:p>
        </w:tc>
      </w:tr>
      <w:tr w:rsidR="00362E38" w14:paraId="753CED50" w14:textId="77777777" w:rsidTr="00362E38">
        <w:tc>
          <w:tcPr>
            <w:tcW w:w="929" w:type="pct"/>
          </w:tcPr>
          <w:p w14:paraId="41FE15E1" w14:textId="09A790D8" w:rsidR="00362E38" w:rsidRDefault="00362E38">
            <w:r>
              <w:t>Disposition (DS)</w:t>
            </w:r>
          </w:p>
        </w:tc>
        <w:tc>
          <w:tcPr>
            <w:tcW w:w="4071" w:type="pct"/>
          </w:tcPr>
          <w:p w14:paraId="2D18F3AD" w14:textId="77777777" w:rsidR="004D39E9" w:rsidRDefault="002E21B7" w:rsidP="00BB4F1A">
            <w:r>
              <w:t>Supplementary note if no signed informed consent prior to study procedures,</w:t>
            </w:r>
          </w:p>
          <w:p w14:paraId="283E436D" w14:textId="36A63D3C" w:rsidR="00362E38" w:rsidRDefault="004D39E9" w:rsidP="00BB4F1A">
            <w:r>
              <w:t>participant</w:t>
            </w:r>
            <w:r w:rsidR="002E21B7">
              <w:t xml:space="preserve"> informed consent dat</w:t>
            </w:r>
            <w:r w:rsidR="00611D99">
              <w:t>e</w:t>
            </w:r>
            <w:r w:rsidR="002E21B7">
              <w:t xml:space="preserve"> and time, </w:t>
            </w:r>
            <w:r w:rsidR="00611D99">
              <w:t xml:space="preserve">study partner informed consent date and time, participation in the optional </w:t>
            </w:r>
            <w:proofErr w:type="spellStart"/>
            <w:r w:rsidR="00611D99">
              <w:t>RetiSpec</w:t>
            </w:r>
            <w:proofErr w:type="spellEnd"/>
            <w:r w:rsidR="00611D99">
              <w:t xml:space="preserve"> Retinal Scan</w:t>
            </w:r>
          </w:p>
          <w:p w14:paraId="42F22CCC" w14:textId="77777777" w:rsidR="00A85A15" w:rsidRDefault="00A85A15" w:rsidP="00BB4F1A">
            <w:r>
              <w:t>Completion/discontinuation reason, date of core study completion/withdrawal/discontinuation</w:t>
            </w:r>
          </w:p>
          <w:p w14:paraId="6DEFCE43" w14:textId="77777777" w:rsidR="00213EA0" w:rsidRDefault="00F66D56" w:rsidP="004D39E9">
            <w:r>
              <w:t xml:space="preserve">Referral </w:t>
            </w:r>
            <w:r w:rsidR="00BF5F82">
              <w:t>to studies (and which ones) after the Bio-Hermes core study, consent to another (and which) study after Bio-Hermes core</w:t>
            </w:r>
          </w:p>
          <w:p w14:paraId="4B9A3054" w14:textId="263A9A3B" w:rsidR="006C24C0" w:rsidRDefault="006C24C0" w:rsidP="006C24C0">
            <w:r>
              <w:t>Updates to informed consent at visit 3</w:t>
            </w:r>
          </w:p>
        </w:tc>
      </w:tr>
      <w:tr w:rsidR="00362E38" w14:paraId="36EA3A6B" w14:textId="77777777" w:rsidTr="00362E38">
        <w:tc>
          <w:tcPr>
            <w:tcW w:w="929" w:type="pct"/>
          </w:tcPr>
          <w:p w14:paraId="06CABE1C" w14:textId="5FD04E96" w:rsidR="00362E38" w:rsidRDefault="00362E38">
            <w:r>
              <w:t>Inclusion Exclusion Criteria Not Met (IE)</w:t>
            </w:r>
          </w:p>
        </w:tc>
        <w:tc>
          <w:tcPr>
            <w:tcW w:w="4071" w:type="pct"/>
          </w:tcPr>
          <w:p w14:paraId="2AEBE62E" w14:textId="029F47C8" w:rsidR="00362E38" w:rsidRDefault="00362E38" w:rsidP="00BB4F1A">
            <w:r>
              <w:t xml:space="preserve">Eligibility, reason for </w:t>
            </w:r>
            <w:proofErr w:type="spellStart"/>
            <w:r>
              <w:t>screenfail</w:t>
            </w:r>
            <w:proofErr w:type="spellEnd"/>
            <w:r>
              <w:t xml:space="preserve"> (inclusion and exclusion criteria)</w:t>
            </w:r>
          </w:p>
        </w:tc>
      </w:tr>
      <w:tr w:rsidR="00362E38" w14:paraId="24E2C07B" w14:textId="77777777" w:rsidTr="00362E38">
        <w:tc>
          <w:tcPr>
            <w:tcW w:w="929" w:type="pct"/>
          </w:tcPr>
          <w:p w14:paraId="108762F0" w14:textId="453EA049" w:rsidR="00362E38" w:rsidRDefault="00362E38" w:rsidP="00362E38">
            <w:r>
              <w:t>Adverse Events (AE)</w:t>
            </w:r>
          </w:p>
        </w:tc>
        <w:tc>
          <w:tcPr>
            <w:tcW w:w="4071" w:type="pct"/>
          </w:tcPr>
          <w:p w14:paraId="34EB4A0F" w14:textId="13A3BFCB" w:rsidR="00362E38" w:rsidRDefault="00362E38" w:rsidP="00362E38">
            <w:r>
              <w:t xml:space="preserve">AE term (diagnosis if known), onset date and time, AE ongoing at the end of the study, end date and time, withdrawal due to AE or Serious AE (SAE), event severity, outcome of event, other action taken, was this an SAE, resulted in death, immediately life threatening, requires inpatient hospitalization or prolongation of existing </w:t>
            </w:r>
            <w:proofErr w:type="spellStart"/>
            <w:r>
              <w:t>hospitalisation</w:t>
            </w:r>
            <w:proofErr w:type="spellEnd"/>
            <w:r>
              <w:t>, created persistent or significant disability or incapacity, is a congenital anomaly or birth defect, supplementary SAE notes</w:t>
            </w:r>
          </w:p>
        </w:tc>
      </w:tr>
      <w:tr w:rsidR="00362E38" w14:paraId="40BEE7F8" w14:textId="77777777" w:rsidTr="00362E38">
        <w:tc>
          <w:tcPr>
            <w:tcW w:w="929" w:type="pct"/>
          </w:tcPr>
          <w:p w14:paraId="29FEF185" w14:textId="3D73779F" w:rsidR="00362E38" w:rsidRDefault="00362E38" w:rsidP="00362E38">
            <w:r>
              <w:t>Substance Use (SU)</w:t>
            </w:r>
          </w:p>
        </w:tc>
        <w:tc>
          <w:tcPr>
            <w:tcW w:w="4071" w:type="pct"/>
          </w:tcPr>
          <w:p w14:paraId="3484560E" w14:textId="68358109" w:rsidR="00362E38" w:rsidRDefault="00362E38" w:rsidP="00362E38">
            <w:r>
              <w:t>Alcohol use, alcohol history, end date of previous alcohol use, tobacco use, tobacco history, end date of previous tobacco use</w:t>
            </w:r>
          </w:p>
        </w:tc>
      </w:tr>
      <w:tr w:rsidR="00362E38" w14:paraId="115A763D" w14:textId="77777777" w:rsidTr="00362E38">
        <w:tc>
          <w:tcPr>
            <w:tcW w:w="929" w:type="pct"/>
          </w:tcPr>
          <w:p w14:paraId="4FED97C4" w14:textId="315E1028" w:rsidR="00362E38" w:rsidRDefault="00362E38" w:rsidP="00362E38">
            <w:r>
              <w:t>Nervous System Findings (NV)</w:t>
            </w:r>
          </w:p>
        </w:tc>
        <w:tc>
          <w:tcPr>
            <w:tcW w:w="4071" w:type="pct"/>
          </w:tcPr>
          <w:p w14:paraId="221D69CA" w14:textId="77777777" w:rsidR="00362E38" w:rsidRDefault="00362E38" w:rsidP="00362E38">
            <w:r>
              <w:t>Was amyloid PET scan performed, date and time of scan, amyloid PET results (positive/negative) and specification if no</w:t>
            </w:r>
          </w:p>
          <w:p w14:paraId="68E41730" w14:textId="17D8A4A3" w:rsidR="00BF5F82" w:rsidRDefault="0028126B" w:rsidP="00362E38">
            <w:r>
              <w:t xml:space="preserve">PET disclosure to participant, date and time, participant declined PET disclosure after meaningful discussion, </w:t>
            </w:r>
          </w:p>
        </w:tc>
      </w:tr>
      <w:tr w:rsidR="00362E38" w14:paraId="4788FCC5" w14:textId="77777777" w:rsidTr="00362E38">
        <w:tc>
          <w:tcPr>
            <w:tcW w:w="929" w:type="pct"/>
          </w:tcPr>
          <w:p w14:paraId="1D5B815E" w14:textId="478DB3A2" w:rsidR="00362E38" w:rsidRDefault="00362E38" w:rsidP="00362E38">
            <w:proofErr w:type="spellStart"/>
            <w:r>
              <w:lastRenderedPageBreak/>
              <w:t>BioSpecimen</w:t>
            </w:r>
            <w:proofErr w:type="spellEnd"/>
            <w:r>
              <w:t xml:space="preserve"> Findings (BS)</w:t>
            </w:r>
          </w:p>
        </w:tc>
        <w:tc>
          <w:tcPr>
            <w:tcW w:w="4071" w:type="pct"/>
          </w:tcPr>
          <w:p w14:paraId="5A7EA4E6" w14:textId="2774B378" w:rsidR="00362E38" w:rsidRDefault="00362E38" w:rsidP="00362E38">
            <w:r>
              <w:t xml:space="preserve">Lumbar puncture (LP) for CSF collection, date and time of LP, volume of SCF collected, number of </w:t>
            </w:r>
            <w:proofErr w:type="spellStart"/>
            <w:r>
              <w:t>cryo</w:t>
            </w:r>
            <w:proofErr w:type="spellEnd"/>
            <w:r>
              <w:t xml:space="preserve"> vials placed in the freezer, CSF barcode on label, </w:t>
            </w:r>
          </w:p>
        </w:tc>
      </w:tr>
      <w:tr w:rsidR="00362E38" w14:paraId="2B9215BE" w14:textId="77777777" w:rsidTr="00362E38">
        <w:tc>
          <w:tcPr>
            <w:tcW w:w="929" w:type="pct"/>
          </w:tcPr>
          <w:p w14:paraId="4A243968" w14:textId="290E9CB9" w:rsidR="00362E38" w:rsidRDefault="00362E38" w:rsidP="00362E38">
            <w:r>
              <w:t>Related Records</w:t>
            </w:r>
          </w:p>
        </w:tc>
        <w:tc>
          <w:tcPr>
            <w:tcW w:w="4071" w:type="pct"/>
          </w:tcPr>
          <w:p w14:paraId="6ABB394C" w14:textId="32A811F4" w:rsidR="00362E38" w:rsidRDefault="00362E38" w:rsidP="00362E38">
            <w:r>
              <w:t>CSF barcode on label</w:t>
            </w:r>
          </w:p>
        </w:tc>
      </w:tr>
      <w:tr w:rsidR="00362E38" w14:paraId="06992ECB" w14:textId="77777777" w:rsidTr="00362E38">
        <w:tc>
          <w:tcPr>
            <w:tcW w:w="929" w:type="pct"/>
          </w:tcPr>
          <w:p w14:paraId="1E5B9652" w14:textId="37C5468F" w:rsidR="00362E38" w:rsidRDefault="00362E38" w:rsidP="00362E38">
            <w:r>
              <w:t>Concomitant/Prior Medications (CM)</w:t>
            </w:r>
          </w:p>
        </w:tc>
        <w:tc>
          <w:tcPr>
            <w:tcW w:w="4071" w:type="pct"/>
          </w:tcPr>
          <w:p w14:paraId="3AA27CC4" w14:textId="4F4D95B5" w:rsidR="00362E38" w:rsidRDefault="00362E38" w:rsidP="00362E38">
            <w:r>
              <w:t>Medication name, primary indication, dose, unit, frequency, route, start date, stop date, ongoing</w:t>
            </w:r>
          </w:p>
        </w:tc>
      </w:tr>
      <w:tr w:rsidR="00362E38" w:rsidRPr="001B3E97" w14:paraId="681ACA80" w14:textId="77777777" w:rsidTr="00362E38">
        <w:tc>
          <w:tcPr>
            <w:tcW w:w="929" w:type="pct"/>
          </w:tcPr>
          <w:p w14:paraId="27337B44" w14:textId="6EED9A37" w:rsidR="00362E38" w:rsidRDefault="00362E38" w:rsidP="00362E38">
            <w:r>
              <w:t>Medical History (MH)</w:t>
            </w:r>
          </w:p>
        </w:tc>
        <w:tc>
          <w:tcPr>
            <w:tcW w:w="4071" w:type="pct"/>
          </w:tcPr>
          <w:p w14:paraId="1D331154" w14:textId="77777777" w:rsidR="00362E38" w:rsidRDefault="00362E38" w:rsidP="00362E38">
            <w:r>
              <w:t xml:space="preserve">Positive COVID-19 test and </w:t>
            </w:r>
            <w:proofErr w:type="gramStart"/>
            <w:r>
              <w:t>date</w:t>
            </w:r>
            <w:proofErr w:type="gramEnd"/>
            <w:r>
              <w:t xml:space="preserve"> </w:t>
            </w:r>
          </w:p>
          <w:p w14:paraId="7E2088FC" w14:textId="77777777" w:rsidR="00596523" w:rsidRDefault="001B3E97" w:rsidP="00362E38">
            <w:r>
              <w:t xml:space="preserve">Medical condition name, start and stop date, ongoing at the end of the </w:t>
            </w:r>
            <w:proofErr w:type="gramStart"/>
            <w:r>
              <w:t>study</w:t>
            </w:r>
            <w:proofErr w:type="gramEnd"/>
          </w:p>
          <w:p w14:paraId="7D0C9E1D" w14:textId="3D4D6BC2" w:rsidR="001B3E97" w:rsidRPr="001B3E97" w:rsidRDefault="001B3E97" w:rsidP="00362E38">
            <w:pPr>
              <w:rPr>
                <w:lang w:val="en-GB"/>
              </w:rPr>
            </w:pPr>
            <w:r w:rsidRPr="001B3E97">
              <w:rPr>
                <w:lang w:val="en-GB"/>
              </w:rPr>
              <w:t>Current AD diagnosis (N/A, MCI, probab</w:t>
            </w:r>
            <w:r>
              <w:rPr>
                <w:lang w:val="en-GB"/>
              </w:rPr>
              <w:t>ly AD), date of diagnosis for MCI and AD, was MCI and AD diagnosis within 3 months of screening, stage of initial diagnosis, date of first symptoms observed</w:t>
            </w:r>
          </w:p>
        </w:tc>
      </w:tr>
      <w:tr w:rsidR="00C75D30" w:rsidRPr="001B3E97" w14:paraId="26E34BC6" w14:textId="77777777" w:rsidTr="00362E38">
        <w:tc>
          <w:tcPr>
            <w:tcW w:w="929" w:type="pct"/>
          </w:tcPr>
          <w:p w14:paraId="78E03994" w14:textId="7540DBE8" w:rsidR="00C75D30" w:rsidRDefault="00C75D30" w:rsidP="00362E38">
            <w:r>
              <w:t>Procedures (PR)</w:t>
            </w:r>
          </w:p>
        </w:tc>
        <w:tc>
          <w:tcPr>
            <w:tcW w:w="4071" w:type="pct"/>
          </w:tcPr>
          <w:p w14:paraId="4D0DD64E" w14:textId="683853DC" w:rsidR="00C75D30" w:rsidRDefault="00C75D30" w:rsidP="00362E38">
            <w:r>
              <w:t>Surgery or procedure name and date, performed prior to the study (Y/N)</w:t>
            </w:r>
          </w:p>
        </w:tc>
      </w:tr>
      <w:tr w:rsidR="00536D31" w:rsidRPr="00B6772E" w14:paraId="38B4CA65" w14:textId="77777777" w:rsidTr="00362E38">
        <w:tc>
          <w:tcPr>
            <w:tcW w:w="929" w:type="pct"/>
          </w:tcPr>
          <w:p w14:paraId="2B0A70ED" w14:textId="26119CF5" w:rsidR="00536D31" w:rsidRDefault="00536D31" w:rsidP="00362E38">
            <w:r>
              <w:t>Functional Tests (FT)</w:t>
            </w:r>
          </w:p>
        </w:tc>
        <w:tc>
          <w:tcPr>
            <w:tcW w:w="4071" w:type="pct"/>
          </w:tcPr>
          <w:p w14:paraId="6DD8140A" w14:textId="3990ED78" w:rsidR="00970F23" w:rsidRDefault="00D6558F" w:rsidP="00896BE2">
            <w:pPr>
              <w:rPr>
                <w:lang w:val="en-GB"/>
              </w:rPr>
            </w:pPr>
            <w:r w:rsidRPr="006C24C0">
              <w:t>Mini Mental State Examination (MMSE):</w:t>
            </w:r>
            <w:r>
              <w:t xml:space="preserve"> completion date, start and stop time</w:t>
            </w:r>
            <w:r w:rsidR="00B6772E">
              <w:t>. Correctness of responses for:</w:t>
            </w:r>
            <w:r w:rsidR="00F377CF">
              <w:t xml:space="preserve">  </w:t>
            </w:r>
            <w:r>
              <w:t>orientation to time</w:t>
            </w:r>
            <w:r w:rsidR="00F377CF">
              <w:t xml:space="preserve"> (</w:t>
            </w:r>
            <w:r w:rsidR="00B6772E">
              <w:t>year, season, month of the year, day of the week, date</w:t>
            </w:r>
            <w:r w:rsidR="00F377CF">
              <w:t xml:space="preserve">), </w:t>
            </w:r>
            <w:r w:rsidR="00B6772E">
              <w:t>orientation to place</w:t>
            </w:r>
            <w:r w:rsidR="00F377CF">
              <w:t xml:space="preserve"> (</w:t>
            </w:r>
            <w:r w:rsidR="00B6772E">
              <w:t>state, county, city/town, building, floor of the building</w:t>
            </w:r>
            <w:r w:rsidR="00F377CF">
              <w:t>)</w:t>
            </w:r>
            <w:r w:rsidR="00896BE2">
              <w:t xml:space="preserve">, </w:t>
            </w:r>
            <w:r w:rsidR="00B6772E" w:rsidRPr="00B6772E">
              <w:rPr>
                <w:lang w:val="en-GB"/>
              </w:rPr>
              <w:t>registration</w:t>
            </w:r>
            <w:r w:rsidR="00F377CF">
              <w:rPr>
                <w:lang w:val="en-GB"/>
              </w:rPr>
              <w:t xml:space="preserve"> (</w:t>
            </w:r>
            <w:r w:rsidR="00B6772E" w:rsidRPr="00B6772E">
              <w:rPr>
                <w:lang w:val="en-GB"/>
              </w:rPr>
              <w:t>apple, penny, tab</w:t>
            </w:r>
            <w:r w:rsidR="00B6772E">
              <w:rPr>
                <w:lang w:val="en-GB"/>
              </w:rPr>
              <w:t>le</w:t>
            </w:r>
            <w:r w:rsidR="00F377CF">
              <w:rPr>
                <w:lang w:val="en-GB"/>
              </w:rPr>
              <w:t>)</w:t>
            </w:r>
            <w:r w:rsidR="00896BE2">
              <w:rPr>
                <w:lang w:val="en-GB"/>
              </w:rPr>
              <w:t xml:space="preserve">, </w:t>
            </w:r>
            <w:r w:rsidR="00B6772E">
              <w:rPr>
                <w:lang w:val="en-GB"/>
              </w:rPr>
              <w:t xml:space="preserve"> attention and calculation</w:t>
            </w:r>
            <w:r w:rsidR="00F377CF">
              <w:rPr>
                <w:lang w:val="en-GB"/>
              </w:rPr>
              <w:t xml:space="preserve"> (</w:t>
            </w:r>
            <w:r w:rsidR="001E4043">
              <w:rPr>
                <w:lang w:val="en-GB"/>
              </w:rPr>
              <w:t>93, 86, 79, 72, 65</w:t>
            </w:r>
            <w:r w:rsidR="00F377CF">
              <w:rPr>
                <w:lang w:val="en-GB"/>
              </w:rPr>
              <w:t>)</w:t>
            </w:r>
            <w:r w:rsidR="00896BE2">
              <w:rPr>
                <w:lang w:val="en-GB"/>
              </w:rPr>
              <w:t>,</w:t>
            </w:r>
            <w:r w:rsidR="001E4043">
              <w:rPr>
                <w:lang w:val="en-GB"/>
              </w:rPr>
              <w:t xml:space="preserve"> recall</w:t>
            </w:r>
            <w:r w:rsidR="00F377CF">
              <w:rPr>
                <w:lang w:val="en-GB"/>
              </w:rPr>
              <w:t xml:space="preserve"> (</w:t>
            </w:r>
            <w:r w:rsidR="001E4043">
              <w:rPr>
                <w:lang w:val="en-GB"/>
              </w:rPr>
              <w:t>apple, penny, table</w:t>
            </w:r>
            <w:r w:rsidR="00F377CF">
              <w:rPr>
                <w:lang w:val="en-GB"/>
              </w:rPr>
              <w:t>)</w:t>
            </w:r>
            <w:r w:rsidR="00896BE2">
              <w:rPr>
                <w:lang w:val="en-GB"/>
              </w:rPr>
              <w:t>,</w:t>
            </w:r>
            <w:r w:rsidR="001E4043">
              <w:rPr>
                <w:lang w:val="en-GB"/>
              </w:rPr>
              <w:t xml:space="preserve"> naming</w:t>
            </w:r>
            <w:r w:rsidR="00F377CF">
              <w:rPr>
                <w:lang w:val="en-GB"/>
              </w:rPr>
              <w:t xml:space="preserve"> (</w:t>
            </w:r>
            <w:r w:rsidR="001E4043">
              <w:rPr>
                <w:lang w:val="en-GB"/>
              </w:rPr>
              <w:t>pencil, watch</w:t>
            </w:r>
            <w:r w:rsidR="00F377CF">
              <w:rPr>
                <w:lang w:val="en-GB"/>
              </w:rPr>
              <w:t>)</w:t>
            </w:r>
            <w:r w:rsidR="00896BE2">
              <w:rPr>
                <w:lang w:val="en-GB"/>
              </w:rPr>
              <w:t>,</w:t>
            </w:r>
            <w:r w:rsidR="001E4043">
              <w:rPr>
                <w:lang w:val="en-GB"/>
              </w:rPr>
              <w:t xml:space="preserve"> repetition</w:t>
            </w:r>
            <w:r w:rsidR="00F377CF">
              <w:rPr>
                <w:lang w:val="en-GB"/>
              </w:rPr>
              <w:t xml:space="preserve"> (</w:t>
            </w:r>
            <w:r w:rsidR="001E4043">
              <w:rPr>
                <w:lang w:val="en-GB"/>
              </w:rPr>
              <w:t>no ifs, ands, or buts</w:t>
            </w:r>
            <w:r w:rsidR="00F377CF">
              <w:rPr>
                <w:lang w:val="en-GB"/>
              </w:rPr>
              <w:t>)</w:t>
            </w:r>
            <w:r w:rsidR="00896BE2">
              <w:rPr>
                <w:lang w:val="en-GB"/>
              </w:rPr>
              <w:t>,</w:t>
            </w:r>
            <w:r w:rsidR="001E4043">
              <w:rPr>
                <w:lang w:val="en-GB"/>
              </w:rPr>
              <w:t xml:space="preserve"> comprehension</w:t>
            </w:r>
            <w:r w:rsidR="00F377CF">
              <w:rPr>
                <w:lang w:val="en-GB"/>
              </w:rPr>
              <w:t xml:space="preserve"> (</w:t>
            </w:r>
            <w:r w:rsidR="001E4043">
              <w:rPr>
                <w:lang w:val="en-GB"/>
              </w:rPr>
              <w:t>take in right hand, fold in half, put on floor</w:t>
            </w:r>
            <w:r w:rsidR="00F377CF">
              <w:rPr>
                <w:lang w:val="en-GB"/>
              </w:rPr>
              <w:t>)</w:t>
            </w:r>
            <w:r w:rsidR="00896BE2">
              <w:rPr>
                <w:lang w:val="en-GB"/>
              </w:rPr>
              <w:t>,</w:t>
            </w:r>
            <w:r w:rsidR="001E4043">
              <w:rPr>
                <w:lang w:val="en-GB"/>
              </w:rPr>
              <w:t xml:space="preserve"> </w:t>
            </w:r>
            <w:r w:rsidR="00970F23">
              <w:rPr>
                <w:lang w:val="en-GB"/>
              </w:rPr>
              <w:t>reading</w:t>
            </w:r>
            <w:r w:rsidR="00F377CF">
              <w:rPr>
                <w:lang w:val="en-GB"/>
              </w:rPr>
              <w:t xml:space="preserve"> (</w:t>
            </w:r>
            <w:r w:rsidR="00970F23">
              <w:rPr>
                <w:lang w:val="en-GB"/>
              </w:rPr>
              <w:t>close your eyes</w:t>
            </w:r>
            <w:r w:rsidR="00F377CF">
              <w:rPr>
                <w:lang w:val="en-GB"/>
              </w:rPr>
              <w:t>)</w:t>
            </w:r>
            <w:r w:rsidR="00896BE2">
              <w:rPr>
                <w:lang w:val="en-GB"/>
              </w:rPr>
              <w:t>,</w:t>
            </w:r>
            <w:r w:rsidR="00970F23">
              <w:rPr>
                <w:lang w:val="en-GB"/>
              </w:rPr>
              <w:t xml:space="preserve"> writing</w:t>
            </w:r>
            <w:r w:rsidR="00F377CF">
              <w:rPr>
                <w:lang w:val="en-GB"/>
              </w:rPr>
              <w:t xml:space="preserve"> (</w:t>
            </w:r>
            <w:r w:rsidR="00970F23">
              <w:rPr>
                <w:lang w:val="en-GB"/>
              </w:rPr>
              <w:t>please write a sentence</w:t>
            </w:r>
            <w:r w:rsidR="00F377CF">
              <w:rPr>
                <w:lang w:val="en-GB"/>
              </w:rPr>
              <w:t>)</w:t>
            </w:r>
            <w:r w:rsidR="00896BE2">
              <w:rPr>
                <w:lang w:val="en-GB"/>
              </w:rPr>
              <w:t>,</w:t>
            </w:r>
            <w:r w:rsidR="00F377CF">
              <w:rPr>
                <w:lang w:val="en-GB"/>
              </w:rPr>
              <w:t xml:space="preserve"> </w:t>
            </w:r>
            <w:r w:rsidR="00970F23">
              <w:rPr>
                <w:lang w:val="en-GB"/>
              </w:rPr>
              <w:t>drawing</w:t>
            </w:r>
            <w:r w:rsidR="00F377CF">
              <w:rPr>
                <w:lang w:val="en-GB"/>
              </w:rPr>
              <w:t xml:space="preserve"> (</w:t>
            </w:r>
            <w:r w:rsidR="00970F23">
              <w:rPr>
                <w:lang w:val="en-GB"/>
              </w:rPr>
              <w:t>please copy this design</w:t>
            </w:r>
            <w:r w:rsidR="00F377CF">
              <w:rPr>
                <w:lang w:val="en-GB"/>
              </w:rPr>
              <w:t>)</w:t>
            </w:r>
            <w:r w:rsidR="00896BE2">
              <w:rPr>
                <w:lang w:val="en-GB"/>
              </w:rPr>
              <w:t>,</w:t>
            </w:r>
            <w:r w:rsidR="00970F23">
              <w:rPr>
                <w:lang w:val="en-GB"/>
              </w:rPr>
              <w:t>MMSE total score.</w:t>
            </w:r>
          </w:p>
          <w:p w14:paraId="4302509A" w14:textId="77777777" w:rsidR="00F377CF" w:rsidRDefault="00F377CF" w:rsidP="00362E38">
            <w:pPr>
              <w:rPr>
                <w:lang w:val="en-GB"/>
              </w:rPr>
            </w:pPr>
          </w:p>
          <w:p w14:paraId="76CD2C8C" w14:textId="1868CF2E" w:rsidR="007C36BE" w:rsidRDefault="00F377CF" w:rsidP="007C36BE">
            <w:pPr>
              <w:rPr>
                <w:lang w:val="en-GB"/>
              </w:rPr>
            </w:pPr>
            <w:r w:rsidRPr="006C24C0">
              <w:rPr>
                <w:lang w:val="en-GB"/>
              </w:rPr>
              <w:t>Rey Auditory Verbal Learning Test</w:t>
            </w:r>
            <w:r w:rsidR="00896BE2" w:rsidRPr="006C24C0">
              <w:rPr>
                <w:lang w:val="en-GB"/>
              </w:rPr>
              <w:t xml:space="preserve"> (RAVLT):</w:t>
            </w:r>
            <w:r w:rsidR="00896BE2">
              <w:rPr>
                <w:lang w:val="en-GB"/>
              </w:rPr>
              <w:t xml:space="preserve"> </w:t>
            </w:r>
            <w:r w:rsidR="007B0A5A">
              <w:rPr>
                <w:lang w:val="en-GB"/>
              </w:rPr>
              <w:t>completion date, start and stop time, scores I-V and total score I-V</w:t>
            </w:r>
            <w:r w:rsidR="00076AFE">
              <w:rPr>
                <w:lang w:val="en-GB"/>
              </w:rPr>
              <w:t>,</w:t>
            </w:r>
            <w:r w:rsidR="007B0A5A">
              <w:rPr>
                <w:lang w:val="en-GB"/>
              </w:rPr>
              <w:t xml:space="preserve"> Score B</w:t>
            </w:r>
            <w:r w:rsidR="00076AFE">
              <w:rPr>
                <w:lang w:val="en-GB"/>
              </w:rPr>
              <w:t>, Score Short Delay, End of Short Delay Time</w:t>
            </w:r>
            <w:r w:rsidR="003916D1">
              <w:rPr>
                <w:lang w:val="en-GB"/>
              </w:rPr>
              <w:t xml:space="preserve">, start of long delay time, score long delay, score true and false positives, adjusted T </w:t>
            </w:r>
            <w:proofErr w:type="gramStart"/>
            <w:r w:rsidR="003916D1">
              <w:rPr>
                <w:lang w:val="en-GB"/>
              </w:rPr>
              <w:t>score</w:t>
            </w:r>
            <w:proofErr w:type="gramEnd"/>
          </w:p>
          <w:p w14:paraId="35455972" w14:textId="77777777" w:rsidR="00594AE5" w:rsidRDefault="00594AE5" w:rsidP="007C36BE">
            <w:pPr>
              <w:rPr>
                <w:lang w:val="en-GB"/>
              </w:rPr>
            </w:pPr>
          </w:p>
          <w:p w14:paraId="5F7ABC1C" w14:textId="71E9F34A" w:rsidR="00594AE5" w:rsidRDefault="00594AE5" w:rsidP="007C36BE">
            <w:pPr>
              <w:rPr>
                <w:lang w:val="en-GB"/>
              </w:rPr>
            </w:pPr>
            <w:r>
              <w:rPr>
                <w:lang w:val="en-GB"/>
              </w:rPr>
              <w:t xml:space="preserve">Cognitive Clarity for Cognitive Assessments (CCCA): completion date, start and stop time, start and stop time of 20-minute </w:t>
            </w:r>
            <w:proofErr w:type="gramStart"/>
            <w:r>
              <w:rPr>
                <w:lang w:val="en-GB"/>
              </w:rPr>
              <w:t>break</w:t>
            </w:r>
            <w:proofErr w:type="gramEnd"/>
          </w:p>
          <w:p w14:paraId="715709E8" w14:textId="77777777" w:rsidR="00C20DBC" w:rsidRDefault="00C20DBC" w:rsidP="007C36BE">
            <w:pPr>
              <w:rPr>
                <w:lang w:val="en-GB"/>
              </w:rPr>
            </w:pPr>
          </w:p>
          <w:p w14:paraId="4A9B08FE" w14:textId="3274B95D" w:rsidR="003916D1" w:rsidRPr="00B6772E" w:rsidRDefault="00C20DBC" w:rsidP="006C24C0">
            <w:pPr>
              <w:rPr>
                <w:lang w:val="en-GB"/>
              </w:rPr>
            </w:pPr>
            <w:r>
              <w:rPr>
                <w:lang w:val="en-GB"/>
              </w:rPr>
              <w:t>Linus Platform tests (see partner data</w:t>
            </w:r>
            <w:r w:rsidR="006C24C0">
              <w:rPr>
                <w:lang w:val="en-GB"/>
              </w:rPr>
              <w:t xml:space="preserve"> table</w:t>
            </w:r>
            <w:r>
              <w:rPr>
                <w:lang w:val="en-GB"/>
              </w:rPr>
              <w:t xml:space="preserve"> below): completion date, start and stop time</w:t>
            </w:r>
          </w:p>
        </w:tc>
      </w:tr>
      <w:tr w:rsidR="003E19EA" w:rsidRPr="00B6772E" w14:paraId="314FB471" w14:textId="77777777" w:rsidTr="00362E38">
        <w:tc>
          <w:tcPr>
            <w:tcW w:w="929" w:type="pct"/>
          </w:tcPr>
          <w:p w14:paraId="1394159C" w14:textId="5B5B11D8" w:rsidR="003E19EA" w:rsidRDefault="003E19EA" w:rsidP="00362E38">
            <w:r>
              <w:t>Disease Response and Clinical Classification (RS)</w:t>
            </w:r>
          </w:p>
        </w:tc>
        <w:tc>
          <w:tcPr>
            <w:tcW w:w="4071" w:type="pct"/>
          </w:tcPr>
          <w:p w14:paraId="33FA49A0" w14:textId="77777777" w:rsidR="003E19EA" w:rsidRPr="007C36BE" w:rsidRDefault="007C36BE" w:rsidP="00896BE2">
            <w:pPr>
              <w:rPr>
                <w:lang w:val="en-GB"/>
              </w:rPr>
            </w:pPr>
            <w:r w:rsidRPr="006C24C0">
              <w:rPr>
                <w:lang w:val="en-GB"/>
              </w:rPr>
              <w:t>Functional Activities Questionnaire (FAQ):</w:t>
            </w:r>
            <w:r w:rsidRPr="007C36BE">
              <w:rPr>
                <w:lang w:val="en-GB"/>
              </w:rPr>
              <w:t xml:space="preserve"> completion date, start and stop time</w:t>
            </w:r>
            <w:r w:rsidRPr="007C36BE">
              <w:rPr>
                <w:lang w:val="en-GB"/>
              </w:rPr>
              <w:t xml:space="preserve">, and score for: writing checks, paying bills, balancing </w:t>
            </w:r>
            <w:proofErr w:type="spellStart"/>
            <w:r w:rsidRPr="007C36BE">
              <w:rPr>
                <w:lang w:val="en-GB"/>
              </w:rPr>
              <w:t>checkbook</w:t>
            </w:r>
            <w:proofErr w:type="spellEnd"/>
            <w:r w:rsidRPr="007C36BE">
              <w:rPr>
                <w:lang w:val="en-GB"/>
              </w:rPr>
              <w:t>,</w:t>
            </w:r>
          </w:p>
          <w:p w14:paraId="49AE13B3" w14:textId="77777777" w:rsidR="007C36BE" w:rsidRPr="007C36BE" w:rsidRDefault="007C36BE" w:rsidP="00896BE2">
            <w:r w:rsidRPr="007C36BE">
              <w:t>Assembling tax records, business affairs, or papers,</w:t>
            </w:r>
          </w:p>
          <w:p w14:paraId="030CD2EA" w14:textId="77777777" w:rsidR="007C36BE" w:rsidRDefault="007C36BE" w:rsidP="00896BE2">
            <w:r w:rsidRPr="007C36BE">
              <w:t>Shopping alone for clothes, household necessities, or groceries,</w:t>
            </w:r>
          </w:p>
          <w:p w14:paraId="7314DC85" w14:textId="77777777" w:rsidR="007C36BE" w:rsidRDefault="007C36BE" w:rsidP="00896BE2">
            <w:r>
              <w:t>Playing a game of skill, working on a hobby,</w:t>
            </w:r>
          </w:p>
          <w:p w14:paraId="530A0078" w14:textId="41C0E9E3" w:rsidR="007C36BE" w:rsidRDefault="007C36BE" w:rsidP="00896BE2">
            <w:r>
              <w:lastRenderedPageBreak/>
              <w:t>Heating water, making a cup of coffee, turning off stove after use,</w:t>
            </w:r>
          </w:p>
          <w:p w14:paraId="5BD2A64E" w14:textId="77777777" w:rsidR="007C36BE" w:rsidRDefault="007C36BE" w:rsidP="00896BE2">
            <w:r>
              <w:t xml:space="preserve">Preparing a balanced meal, </w:t>
            </w:r>
          </w:p>
          <w:p w14:paraId="7F359486" w14:textId="77777777" w:rsidR="007C36BE" w:rsidRDefault="007C36BE" w:rsidP="00896BE2">
            <w:r>
              <w:t>Keeping track of current events,</w:t>
            </w:r>
          </w:p>
          <w:p w14:paraId="01FBC661" w14:textId="77777777" w:rsidR="007C36BE" w:rsidRDefault="007C36BE" w:rsidP="00896BE2">
            <w:r>
              <w:t>Paying attention to, understanding, discussing TV, book, magazine,</w:t>
            </w:r>
          </w:p>
          <w:p w14:paraId="79DFE90B" w14:textId="77777777" w:rsidR="007C36BE" w:rsidRDefault="007C36BE" w:rsidP="00896BE2">
            <w:r>
              <w:t xml:space="preserve">Remembering appointments, family occasions, holidays, medications, </w:t>
            </w:r>
          </w:p>
          <w:p w14:paraId="2528AF37" w14:textId="77777777" w:rsidR="007C36BE" w:rsidRDefault="007C36BE" w:rsidP="00896BE2">
            <w:r>
              <w:t xml:space="preserve">Travelling out of neighborhood, driving, arranging to take </w:t>
            </w:r>
            <w:proofErr w:type="gramStart"/>
            <w:r>
              <w:t>buses</w:t>
            </w:r>
            <w:proofErr w:type="gramEnd"/>
          </w:p>
          <w:p w14:paraId="330DBE71" w14:textId="32C32D84" w:rsidR="007C36BE" w:rsidRPr="007C36BE" w:rsidRDefault="007C36BE" w:rsidP="00896BE2">
            <w:r>
              <w:t>Total Score</w:t>
            </w:r>
          </w:p>
        </w:tc>
      </w:tr>
      <w:tr w:rsidR="004D39E9" w:rsidRPr="00B6772E" w14:paraId="3890601A" w14:textId="77777777" w:rsidTr="00362E38">
        <w:tc>
          <w:tcPr>
            <w:tcW w:w="929" w:type="pct"/>
          </w:tcPr>
          <w:p w14:paraId="353A3C95" w14:textId="561D9950" w:rsidR="004D39E9" w:rsidRDefault="004D39E9" w:rsidP="00362E38">
            <w:r>
              <w:lastRenderedPageBreak/>
              <w:t>Vital Signs (VS)</w:t>
            </w:r>
          </w:p>
        </w:tc>
        <w:tc>
          <w:tcPr>
            <w:tcW w:w="4071" w:type="pct"/>
          </w:tcPr>
          <w:p w14:paraId="0B2DB687" w14:textId="77777777" w:rsidR="004D39E9" w:rsidRDefault="004D39E9" w:rsidP="00896BE2">
            <w:pPr>
              <w:rPr>
                <w:lang w:val="en-GB"/>
              </w:rPr>
            </w:pPr>
            <w:r w:rsidRPr="004D39E9">
              <w:rPr>
                <w:lang w:val="en-GB"/>
              </w:rPr>
              <w:t>Date and time of measurement</w:t>
            </w:r>
            <w:r>
              <w:rPr>
                <w:lang w:val="en-GB"/>
              </w:rPr>
              <w:t xml:space="preserve">, </w:t>
            </w:r>
          </w:p>
          <w:p w14:paraId="1632DE8C" w14:textId="17AB2C3D" w:rsidR="004D39E9" w:rsidRPr="004D39E9" w:rsidRDefault="004D39E9" w:rsidP="00896BE2">
            <w:pPr>
              <w:rPr>
                <w:lang w:val="en-GB"/>
              </w:rPr>
            </w:pPr>
            <w:r>
              <w:rPr>
                <w:lang w:val="en-GB"/>
              </w:rPr>
              <w:t>Temperature, pulse, blood pressure systolic and diastolic, respiration rate, height, weigh</w:t>
            </w:r>
            <w:r w:rsidR="00C6754C">
              <w:rPr>
                <w:lang w:val="en-GB"/>
              </w:rPr>
              <w:t>t</w:t>
            </w:r>
          </w:p>
        </w:tc>
      </w:tr>
      <w:tr w:rsidR="00C6754C" w:rsidRPr="00B6772E" w14:paraId="286FDAAD" w14:textId="77777777" w:rsidTr="00362E38">
        <w:tc>
          <w:tcPr>
            <w:tcW w:w="929" w:type="pct"/>
          </w:tcPr>
          <w:p w14:paraId="3401B083" w14:textId="77A6CDE8" w:rsidR="00C6754C" w:rsidRDefault="00C6754C" w:rsidP="00362E38">
            <w:r>
              <w:t>Laboratory Test Results (LB)</w:t>
            </w:r>
          </w:p>
        </w:tc>
        <w:tc>
          <w:tcPr>
            <w:tcW w:w="4071" w:type="pct"/>
          </w:tcPr>
          <w:p w14:paraId="69D22E19" w14:textId="77777777" w:rsidR="00C6754C" w:rsidRDefault="00C6754C" w:rsidP="00896BE2">
            <w:r w:rsidRPr="006C24C0">
              <w:t>Amyloid PET imaging</w:t>
            </w:r>
            <w:r w:rsidRPr="006C24C0">
              <w:t>:</w:t>
            </w:r>
            <w:r>
              <w:t xml:space="preserve"> </w:t>
            </w:r>
            <w:r>
              <w:t xml:space="preserve">LP for CSF collection, date and time of LP, CSF barcode on label, ABETA 42 results, ABETA 40 results, ABETA 42/40 ratio results, low or increased risk of Alzheimer’s disease, cell count results, glucose results, protein results, PT results, INR results, Platelets </w:t>
            </w:r>
            <w:proofErr w:type="gramStart"/>
            <w:r>
              <w:t>results</w:t>
            </w:r>
            <w:proofErr w:type="gramEnd"/>
          </w:p>
          <w:p w14:paraId="7B505F11" w14:textId="77777777" w:rsidR="00C6754C" w:rsidRDefault="00C6754C" w:rsidP="00896BE2">
            <w:pPr>
              <w:rPr>
                <w:lang w:val="en-GB"/>
              </w:rPr>
            </w:pPr>
          </w:p>
          <w:p w14:paraId="4631804B" w14:textId="218D9D34" w:rsidR="00C6754C" w:rsidRDefault="00C6754C" w:rsidP="00896BE2">
            <w:pPr>
              <w:rPr>
                <w:lang w:val="en-GB"/>
              </w:rPr>
            </w:pPr>
            <w:r>
              <w:rPr>
                <w:lang w:val="en-GB"/>
              </w:rPr>
              <w:t xml:space="preserve">For visits </w:t>
            </w:r>
            <w:r w:rsidR="006C24C0">
              <w:rPr>
                <w:lang w:val="en-GB"/>
              </w:rPr>
              <w:t xml:space="preserve">1 and 3: </w:t>
            </w:r>
            <w:r w:rsidR="006C24C0">
              <w:t xml:space="preserve">date, complete biospecimen collection and reason if not, collection date and time, lab kit barcode number, </w:t>
            </w:r>
            <w:proofErr w:type="gramStart"/>
            <w:r w:rsidR="006C24C0">
              <w:t>collection</w:t>
            </w:r>
            <w:proofErr w:type="gramEnd"/>
            <w:r w:rsidR="006C24C0">
              <w:t xml:space="preserve"> and processing of all lab specimens according to lab manual and supplementary comment if not,</w:t>
            </w:r>
          </w:p>
          <w:p w14:paraId="5469CC56" w14:textId="77777777" w:rsidR="00C6754C" w:rsidRDefault="00C6754C" w:rsidP="00896BE2">
            <w:pPr>
              <w:rPr>
                <w:lang w:val="en-GB"/>
              </w:rPr>
            </w:pPr>
          </w:p>
          <w:p w14:paraId="3FDD50C1" w14:textId="3591928D" w:rsidR="006C24C0" w:rsidRPr="004D39E9" w:rsidRDefault="006C24C0" w:rsidP="00896BE2">
            <w:pPr>
              <w:rPr>
                <w:lang w:val="en-GB"/>
              </w:rPr>
            </w:pPr>
            <w:r>
              <w:rPr>
                <w:lang w:val="en-GB"/>
              </w:rPr>
              <w:t xml:space="preserve">Lipid panel results (visit 1): </w:t>
            </w:r>
            <w:r>
              <w:t>Triglycerides value and clinical significance, HDL cholesterol value and clinical significance, LDL cholesterol value and clinical significance</w:t>
            </w:r>
          </w:p>
        </w:tc>
      </w:tr>
      <w:tr w:rsidR="0028126B" w:rsidRPr="001B3E97" w14:paraId="6CE7FB2F" w14:textId="77777777" w:rsidTr="00362E38">
        <w:tc>
          <w:tcPr>
            <w:tcW w:w="929" w:type="pct"/>
          </w:tcPr>
          <w:p w14:paraId="23AB930B" w14:textId="33CAF00C" w:rsidR="0028126B" w:rsidRDefault="0028126B" w:rsidP="00362E38">
            <w:r>
              <w:t>Comments (CO)</w:t>
            </w:r>
          </w:p>
        </w:tc>
        <w:tc>
          <w:tcPr>
            <w:tcW w:w="4071" w:type="pct"/>
          </w:tcPr>
          <w:p w14:paraId="74DD281B" w14:textId="77777777" w:rsidR="0028126B" w:rsidRDefault="00FD79D2" w:rsidP="00362E38">
            <w:r>
              <w:t>Pertinent notes about disclosure or the participant’s decline of disclosure</w:t>
            </w:r>
          </w:p>
          <w:p w14:paraId="58194355" w14:textId="77777777" w:rsidR="00C20DBC" w:rsidRDefault="00C20DBC" w:rsidP="00362E38">
            <w:r>
              <w:t>Notes from testing and interview session</w:t>
            </w:r>
          </w:p>
          <w:p w14:paraId="0834CEA3" w14:textId="6734AE7C" w:rsidR="00C20DBC" w:rsidRDefault="00C20DBC" w:rsidP="00362E38">
            <w:r>
              <w:t>Investigator’s rationale for cohort placement</w:t>
            </w:r>
          </w:p>
        </w:tc>
      </w:tr>
      <w:tr w:rsidR="0028126B" w:rsidRPr="001B3E97" w14:paraId="1CE049CC" w14:textId="77777777" w:rsidTr="00362E38">
        <w:tc>
          <w:tcPr>
            <w:tcW w:w="929" w:type="pct"/>
          </w:tcPr>
          <w:p w14:paraId="73CC3F02" w14:textId="4A658F72" w:rsidR="0028126B" w:rsidRDefault="0028126B" w:rsidP="00362E38">
            <w:r>
              <w:t>Questionnaires (QS)</w:t>
            </w:r>
          </w:p>
        </w:tc>
        <w:tc>
          <w:tcPr>
            <w:tcW w:w="4071" w:type="pct"/>
          </w:tcPr>
          <w:p w14:paraId="7D9A2091" w14:textId="5042B0C7" w:rsidR="0028126B" w:rsidRDefault="00B106EC" w:rsidP="00362E38">
            <w:r w:rsidRPr="006C24C0">
              <w:t>G</w:t>
            </w:r>
            <w:r w:rsidR="007C5374" w:rsidRPr="006C24C0">
              <w:t>eriatric Depression Scale (GDS):</w:t>
            </w:r>
            <w:r>
              <w:t xml:space="preserve"> </w:t>
            </w:r>
            <w:r w:rsidR="00B00B03">
              <w:t>completion date, start and stop time, total score</w:t>
            </w:r>
          </w:p>
        </w:tc>
      </w:tr>
    </w:tbl>
    <w:p w14:paraId="33F4DD21" w14:textId="77777777" w:rsidR="00E81359" w:rsidRDefault="00E81359"/>
    <w:p w14:paraId="6BC57653" w14:textId="21B5DC7A" w:rsidR="008B536D" w:rsidRPr="000953C2" w:rsidRDefault="006C24C0">
      <w:pPr>
        <w:rPr>
          <w:b/>
          <w:bCs/>
        </w:rPr>
      </w:pPr>
      <w:r w:rsidRPr="000953C2">
        <w:rPr>
          <w:b/>
          <w:bCs/>
        </w:rPr>
        <w:t>Study</w:t>
      </w:r>
      <w:r w:rsidR="004D3724" w:rsidRPr="000953C2">
        <w:rPr>
          <w:b/>
          <w:bCs/>
        </w:rPr>
        <w:t xml:space="preserve"> Partner Data</w:t>
      </w:r>
    </w:p>
    <w:tbl>
      <w:tblPr>
        <w:tblStyle w:val="TableGrid"/>
        <w:tblW w:w="5000" w:type="pct"/>
        <w:tblLook w:val="06A0" w:firstRow="1" w:lastRow="0" w:firstColumn="1" w:lastColumn="0" w:noHBand="1" w:noVBand="1"/>
      </w:tblPr>
      <w:tblGrid>
        <w:gridCol w:w="2121"/>
        <w:gridCol w:w="2976"/>
        <w:gridCol w:w="7853"/>
      </w:tblGrid>
      <w:tr w:rsidR="00CF4FD8" w14:paraId="3FAC209E" w14:textId="77777777" w:rsidTr="00D3597A">
        <w:trPr>
          <w:trHeight w:val="605"/>
        </w:trPr>
        <w:tc>
          <w:tcPr>
            <w:tcW w:w="819" w:type="pct"/>
            <w:vAlign w:val="center"/>
          </w:tcPr>
          <w:p w14:paraId="5E9E0E76" w14:textId="04C03090" w:rsidR="00CF4FD8" w:rsidRPr="0081509D" w:rsidRDefault="00B36E14" w:rsidP="0081509D">
            <w:pPr>
              <w:rPr>
                <w:b/>
                <w:bCs/>
              </w:rPr>
            </w:pPr>
            <w:r>
              <w:rPr>
                <w:b/>
                <w:bCs/>
              </w:rPr>
              <w:t xml:space="preserve">Testing </w:t>
            </w:r>
            <w:r w:rsidR="00CF4FD8" w:rsidRPr="0081509D">
              <w:rPr>
                <w:b/>
                <w:bCs/>
              </w:rPr>
              <w:t>Partner</w:t>
            </w:r>
          </w:p>
        </w:tc>
        <w:tc>
          <w:tcPr>
            <w:tcW w:w="1149" w:type="pct"/>
            <w:vAlign w:val="center"/>
          </w:tcPr>
          <w:p w14:paraId="61F544A4" w14:textId="1BBBD3C1" w:rsidR="00CF4FD8" w:rsidRPr="0081509D" w:rsidRDefault="00224081" w:rsidP="00CF4FD8">
            <w:pPr>
              <w:jc w:val="center"/>
              <w:rPr>
                <w:b/>
                <w:bCs/>
              </w:rPr>
            </w:pPr>
            <w:r>
              <w:rPr>
                <w:b/>
                <w:bCs/>
              </w:rPr>
              <w:t xml:space="preserve">Type of </w:t>
            </w:r>
            <w:r w:rsidR="00D938E9">
              <w:rPr>
                <w:b/>
                <w:bCs/>
              </w:rPr>
              <w:t>Biomarker</w:t>
            </w:r>
          </w:p>
        </w:tc>
        <w:tc>
          <w:tcPr>
            <w:tcW w:w="3032" w:type="pct"/>
            <w:vAlign w:val="center"/>
          </w:tcPr>
          <w:p w14:paraId="77B8E1B6" w14:textId="6CA19C5B" w:rsidR="00CF4FD8" w:rsidRPr="0081509D" w:rsidRDefault="00F40B62" w:rsidP="00CF4FD8">
            <w:pPr>
              <w:jc w:val="center"/>
              <w:rPr>
                <w:b/>
                <w:bCs/>
              </w:rPr>
            </w:pPr>
            <w:r>
              <w:rPr>
                <w:b/>
                <w:bCs/>
              </w:rPr>
              <w:t>Tests</w:t>
            </w:r>
            <w:r w:rsidR="00511C29">
              <w:rPr>
                <w:b/>
                <w:bCs/>
              </w:rPr>
              <w:t xml:space="preserve"> Included</w:t>
            </w:r>
          </w:p>
        </w:tc>
      </w:tr>
      <w:tr w:rsidR="00CF4FD8" w14:paraId="03C0E16D" w14:textId="77777777" w:rsidTr="00D3597A">
        <w:trPr>
          <w:trHeight w:val="605"/>
        </w:trPr>
        <w:tc>
          <w:tcPr>
            <w:tcW w:w="819" w:type="pct"/>
            <w:vAlign w:val="center"/>
          </w:tcPr>
          <w:p w14:paraId="6D83B1F5" w14:textId="57D785A4" w:rsidR="00CF4FD8" w:rsidRDefault="00CF4FD8" w:rsidP="0081509D">
            <w:r>
              <w:t>Aural Analytics</w:t>
            </w:r>
          </w:p>
        </w:tc>
        <w:tc>
          <w:tcPr>
            <w:tcW w:w="1149" w:type="pct"/>
            <w:vAlign w:val="center"/>
          </w:tcPr>
          <w:p w14:paraId="5C4ED914" w14:textId="7E6E4B38" w:rsidR="00CF4FD8" w:rsidRDefault="00CF4FD8" w:rsidP="00CF4FD8">
            <w:pPr>
              <w:jc w:val="center"/>
            </w:pPr>
            <w:r>
              <w:t>Sp</w:t>
            </w:r>
            <w:r w:rsidR="0043580C">
              <w:t xml:space="preserve">eech </w:t>
            </w:r>
            <w:r w:rsidR="00F40B62">
              <w:t>elicitation task performance</w:t>
            </w:r>
          </w:p>
        </w:tc>
        <w:tc>
          <w:tcPr>
            <w:tcW w:w="3032" w:type="pct"/>
            <w:vAlign w:val="center"/>
          </w:tcPr>
          <w:p w14:paraId="1E84485F" w14:textId="0EF9D03B" w:rsidR="00CF4FD8" w:rsidRDefault="005213EA" w:rsidP="008D182C">
            <w:pPr>
              <w:jc w:val="center"/>
            </w:pPr>
            <w:r>
              <w:t>image description</w:t>
            </w:r>
            <w:r w:rsidR="004131CF">
              <w:t xml:space="preserve"> volition and score</w:t>
            </w:r>
            <w:r>
              <w:t xml:space="preserve">, story </w:t>
            </w:r>
            <w:r w:rsidR="004131CF">
              <w:t>and</w:t>
            </w:r>
            <w:r>
              <w:t xml:space="preserve"> object recall</w:t>
            </w:r>
            <w:r w:rsidR="004131CF">
              <w:t xml:space="preserve"> s</w:t>
            </w:r>
            <w:r w:rsidR="00F21011">
              <w:t>core</w:t>
            </w:r>
            <w:r>
              <w:t>, visual naming</w:t>
            </w:r>
            <w:r w:rsidR="00F21011">
              <w:t xml:space="preserve"> </w:t>
            </w:r>
            <w:proofErr w:type="spellStart"/>
            <w:r w:rsidR="00F21011">
              <w:t>intraword</w:t>
            </w:r>
            <w:proofErr w:type="spellEnd"/>
            <w:r w:rsidR="00F21011">
              <w:t xml:space="preserve"> pause time, sentence speaking rate, category naming </w:t>
            </w:r>
            <w:r w:rsidR="00F21011">
              <w:lastRenderedPageBreak/>
              <w:t xml:space="preserve">verbal </w:t>
            </w:r>
            <w:r w:rsidR="00FA0A4A">
              <w:t>fluency</w:t>
            </w:r>
            <w:r w:rsidR="00F21011">
              <w:t>, image description speaking rate, delayed word recall score</w:t>
            </w:r>
            <w:r w:rsidR="00FA0A4A">
              <w:t>, sentence pause rate</w:t>
            </w:r>
          </w:p>
        </w:tc>
      </w:tr>
      <w:tr w:rsidR="00CF4FD8" w14:paraId="3839B609" w14:textId="77777777" w:rsidTr="00D3597A">
        <w:trPr>
          <w:trHeight w:val="605"/>
        </w:trPr>
        <w:tc>
          <w:tcPr>
            <w:tcW w:w="819" w:type="pct"/>
            <w:vAlign w:val="center"/>
          </w:tcPr>
          <w:p w14:paraId="6C0E659C" w14:textId="2A4BE2B9" w:rsidR="00CF4FD8" w:rsidRDefault="0081509D" w:rsidP="0081509D">
            <w:r>
              <w:lastRenderedPageBreak/>
              <w:t>C2N</w:t>
            </w:r>
          </w:p>
        </w:tc>
        <w:tc>
          <w:tcPr>
            <w:tcW w:w="1149" w:type="pct"/>
            <w:vAlign w:val="center"/>
          </w:tcPr>
          <w:p w14:paraId="1112E851" w14:textId="3F78AD77" w:rsidR="00CF4FD8" w:rsidRDefault="009543AD" w:rsidP="00CF4FD8">
            <w:pPr>
              <w:jc w:val="center"/>
            </w:pPr>
            <w:r>
              <w:t>Blood-based biomarkers</w:t>
            </w:r>
          </w:p>
        </w:tc>
        <w:tc>
          <w:tcPr>
            <w:tcW w:w="3032" w:type="pct"/>
            <w:vAlign w:val="center"/>
          </w:tcPr>
          <w:p w14:paraId="2B50F551" w14:textId="77777777" w:rsidR="006820C4" w:rsidRDefault="006820C4" w:rsidP="006820C4">
            <w:pPr>
              <w:jc w:val="center"/>
            </w:pPr>
            <w:r>
              <w:t xml:space="preserve">Aβ40, Aβ 42, Aβ 42/40, pTau-181, pTau-217, </w:t>
            </w:r>
          </w:p>
          <w:p w14:paraId="45323370" w14:textId="5BE00169" w:rsidR="006820C4" w:rsidRDefault="006820C4" w:rsidP="006820C4">
            <w:pPr>
              <w:jc w:val="center"/>
            </w:pPr>
            <w:r>
              <w:t>APOE, APS</w:t>
            </w:r>
          </w:p>
        </w:tc>
      </w:tr>
      <w:tr w:rsidR="00CF4FD8" w:rsidRPr="00C30D29" w14:paraId="6DC195AC" w14:textId="77777777" w:rsidTr="00D3597A">
        <w:trPr>
          <w:trHeight w:val="605"/>
        </w:trPr>
        <w:tc>
          <w:tcPr>
            <w:tcW w:w="819" w:type="pct"/>
            <w:vAlign w:val="center"/>
          </w:tcPr>
          <w:p w14:paraId="157D51E6" w14:textId="2D5E542B" w:rsidR="00CF4FD8" w:rsidRDefault="009E03C1" w:rsidP="0081509D">
            <w:proofErr w:type="spellStart"/>
            <w:r>
              <w:t>Cognivue</w:t>
            </w:r>
            <w:proofErr w:type="spellEnd"/>
          </w:p>
        </w:tc>
        <w:tc>
          <w:tcPr>
            <w:tcW w:w="1149" w:type="pct"/>
            <w:vAlign w:val="center"/>
          </w:tcPr>
          <w:p w14:paraId="7063BBA9" w14:textId="471F72E4" w:rsidR="00CF4FD8" w:rsidRDefault="0043580C" w:rsidP="00CF4FD8">
            <w:pPr>
              <w:jc w:val="center"/>
            </w:pPr>
            <w:r>
              <w:t xml:space="preserve">Cognitive </w:t>
            </w:r>
            <w:r w:rsidR="006820C4">
              <w:t>assessment using adaptive psychophysics</w:t>
            </w:r>
          </w:p>
        </w:tc>
        <w:tc>
          <w:tcPr>
            <w:tcW w:w="3032" w:type="pct"/>
            <w:vAlign w:val="center"/>
          </w:tcPr>
          <w:p w14:paraId="4B4DCF5D" w14:textId="1064000E" w:rsidR="00CF4FD8" w:rsidRPr="00F2328E" w:rsidRDefault="00C30D29" w:rsidP="00F2328E">
            <w:pPr>
              <w:jc w:val="center"/>
              <w:rPr>
                <w:lang w:val="en-GB"/>
              </w:rPr>
            </w:pPr>
            <w:r>
              <w:rPr>
                <w:lang w:val="en-GB"/>
              </w:rPr>
              <w:t>Score and reaction time for</w:t>
            </w:r>
            <w:r w:rsidR="0013640E">
              <w:rPr>
                <w:lang w:val="en-GB"/>
              </w:rPr>
              <w:t xml:space="preserve">: </w:t>
            </w:r>
            <w:r w:rsidR="00B4520B">
              <w:rPr>
                <w:lang w:val="en-GB"/>
              </w:rPr>
              <w:t>a</w:t>
            </w:r>
            <w:r w:rsidR="00F2328E" w:rsidRPr="00F2328E">
              <w:rPr>
                <w:lang w:val="en-GB"/>
              </w:rPr>
              <w:t>daptive motor control, visual salience</w:t>
            </w:r>
            <w:r w:rsidR="001A6CDD">
              <w:rPr>
                <w:lang w:val="en-GB"/>
              </w:rPr>
              <w:t>, letter discrimination, word discrimination, shape discrimination, letter memory</w:t>
            </w:r>
            <w:r>
              <w:rPr>
                <w:lang w:val="en-GB"/>
              </w:rPr>
              <w:t>, word memory, shape memory, motion memory</w:t>
            </w:r>
          </w:p>
        </w:tc>
      </w:tr>
      <w:tr w:rsidR="00CF4FD8" w:rsidRPr="00C30D29" w14:paraId="202EFDEC" w14:textId="77777777" w:rsidTr="00D3597A">
        <w:trPr>
          <w:trHeight w:val="605"/>
        </w:trPr>
        <w:tc>
          <w:tcPr>
            <w:tcW w:w="819" w:type="pct"/>
            <w:vAlign w:val="center"/>
          </w:tcPr>
          <w:p w14:paraId="32879AF1" w14:textId="7ECF0986" w:rsidR="00CF4FD8" w:rsidRPr="00C30D29" w:rsidRDefault="0013640E" w:rsidP="0081509D">
            <w:pPr>
              <w:rPr>
                <w:lang w:val="en-GB"/>
              </w:rPr>
            </w:pPr>
            <w:proofErr w:type="spellStart"/>
            <w:r>
              <w:rPr>
                <w:lang w:val="en-GB"/>
              </w:rPr>
              <w:t>EMtherapro</w:t>
            </w:r>
            <w:proofErr w:type="spellEnd"/>
          </w:p>
        </w:tc>
        <w:tc>
          <w:tcPr>
            <w:tcW w:w="1149" w:type="pct"/>
            <w:vAlign w:val="center"/>
          </w:tcPr>
          <w:p w14:paraId="59545941" w14:textId="1CB8486F" w:rsidR="00CF4FD8" w:rsidRPr="00C30D29" w:rsidRDefault="005A0B85" w:rsidP="00CF4FD8">
            <w:pPr>
              <w:jc w:val="center"/>
              <w:rPr>
                <w:lang w:val="en-GB"/>
              </w:rPr>
            </w:pPr>
            <w:r>
              <w:rPr>
                <w:lang w:val="en-GB"/>
              </w:rPr>
              <w:t xml:space="preserve">Blood-based </w:t>
            </w:r>
            <w:r w:rsidR="009543AD">
              <w:rPr>
                <w:lang w:val="en-GB"/>
              </w:rPr>
              <w:t xml:space="preserve">biomarker </w:t>
            </w:r>
            <w:r>
              <w:rPr>
                <w:lang w:val="en-GB"/>
              </w:rPr>
              <w:t>p</w:t>
            </w:r>
            <w:r w:rsidR="0013640E">
              <w:rPr>
                <w:lang w:val="en-GB"/>
              </w:rPr>
              <w:t>roteomic data</w:t>
            </w:r>
          </w:p>
        </w:tc>
        <w:tc>
          <w:tcPr>
            <w:tcW w:w="3032" w:type="pct"/>
            <w:vAlign w:val="center"/>
          </w:tcPr>
          <w:p w14:paraId="4CAD734F" w14:textId="7E05B16E" w:rsidR="00CF4FD8" w:rsidRPr="00C30D29" w:rsidRDefault="00804D65" w:rsidP="00CF4FD8">
            <w:pPr>
              <w:jc w:val="center"/>
              <w:rPr>
                <w:lang w:val="en-GB"/>
              </w:rPr>
            </w:pPr>
            <w:r>
              <w:rPr>
                <w:lang w:val="en-GB"/>
              </w:rPr>
              <w:t>--------</w:t>
            </w:r>
          </w:p>
        </w:tc>
      </w:tr>
      <w:tr w:rsidR="00CF4FD8" w:rsidRPr="00803113" w14:paraId="083DB48C" w14:textId="77777777" w:rsidTr="00D3597A">
        <w:trPr>
          <w:trHeight w:val="605"/>
        </w:trPr>
        <w:tc>
          <w:tcPr>
            <w:tcW w:w="819" w:type="pct"/>
            <w:vAlign w:val="center"/>
          </w:tcPr>
          <w:p w14:paraId="0F68A234" w14:textId="2F646938" w:rsidR="00CF4FD8" w:rsidRPr="00C30D29" w:rsidRDefault="00CD1683" w:rsidP="0081509D">
            <w:pPr>
              <w:rPr>
                <w:lang w:val="en-GB"/>
              </w:rPr>
            </w:pPr>
            <w:r>
              <w:rPr>
                <w:lang w:val="en-GB"/>
              </w:rPr>
              <w:t>IXICO</w:t>
            </w:r>
          </w:p>
        </w:tc>
        <w:tc>
          <w:tcPr>
            <w:tcW w:w="1149" w:type="pct"/>
            <w:vAlign w:val="center"/>
          </w:tcPr>
          <w:p w14:paraId="7CD67D2D" w14:textId="433F7885" w:rsidR="00CF4FD8" w:rsidRPr="00C30D29" w:rsidRDefault="006820C4" w:rsidP="00CF4FD8">
            <w:pPr>
              <w:jc w:val="center"/>
              <w:rPr>
                <w:lang w:val="en-GB"/>
              </w:rPr>
            </w:pPr>
            <w:r>
              <w:rPr>
                <w:lang w:val="en-GB"/>
              </w:rPr>
              <w:t xml:space="preserve">PET Central Reader – Binary read with </w:t>
            </w:r>
            <w:proofErr w:type="spellStart"/>
            <w:r>
              <w:rPr>
                <w:lang w:val="en-GB"/>
              </w:rPr>
              <w:t>SUVr</w:t>
            </w:r>
            <w:proofErr w:type="spellEnd"/>
            <w:r>
              <w:rPr>
                <w:lang w:val="en-GB"/>
              </w:rPr>
              <w:t xml:space="preserve"> results</w:t>
            </w:r>
          </w:p>
        </w:tc>
        <w:tc>
          <w:tcPr>
            <w:tcW w:w="3032" w:type="pct"/>
            <w:vAlign w:val="center"/>
          </w:tcPr>
          <w:p w14:paraId="548C844E" w14:textId="30196095" w:rsidR="00CF4FD8" w:rsidRPr="00803113" w:rsidRDefault="00803113" w:rsidP="00CF4FD8">
            <w:pPr>
              <w:jc w:val="center"/>
              <w:rPr>
                <w:lang w:val="en-GB"/>
              </w:rPr>
            </w:pPr>
            <w:r w:rsidRPr="00803113">
              <w:rPr>
                <w:lang w:val="en-GB"/>
              </w:rPr>
              <w:t xml:space="preserve">Amyloid classification, </w:t>
            </w:r>
            <w:proofErr w:type="spellStart"/>
            <w:r w:rsidRPr="00803113">
              <w:rPr>
                <w:lang w:val="en-GB"/>
              </w:rPr>
              <w:t>VisQ</w:t>
            </w:r>
            <w:proofErr w:type="spellEnd"/>
            <w:r w:rsidRPr="00803113">
              <w:rPr>
                <w:lang w:val="en-GB"/>
              </w:rPr>
              <w:t xml:space="preserve"> amyloid classification, amyloid, safety QC Grade, </w:t>
            </w:r>
            <w:r>
              <w:rPr>
                <w:lang w:val="en-GB"/>
              </w:rPr>
              <w:t>standard uptake</w:t>
            </w:r>
            <w:r w:rsidR="00BF37EF">
              <w:rPr>
                <w:lang w:val="en-GB"/>
              </w:rPr>
              <w:t xml:space="preserve"> value ratio</w:t>
            </w:r>
          </w:p>
        </w:tc>
      </w:tr>
      <w:tr w:rsidR="00CF4FD8" w:rsidRPr="00803113" w14:paraId="6DAEDF8B" w14:textId="77777777" w:rsidTr="00D3597A">
        <w:trPr>
          <w:trHeight w:val="605"/>
        </w:trPr>
        <w:tc>
          <w:tcPr>
            <w:tcW w:w="819" w:type="pct"/>
            <w:vAlign w:val="center"/>
          </w:tcPr>
          <w:p w14:paraId="333A6682" w14:textId="3D4781B0" w:rsidR="00CF4FD8" w:rsidRPr="00803113" w:rsidRDefault="00BF37EF" w:rsidP="0081509D">
            <w:pPr>
              <w:rPr>
                <w:lang w:val="en-GB"/>
              </w:rPr>
            </w:pPr>
            <w:r>
              <w:rPr>
                <w:lang w:val="en-GB"/>
              </w:rPr>
              <w:t>Lilly</w:t>
            </w:r>
          </w:p>
        </w:tc>
        <w:tc>
          <w:tcPr>
            <w:tcW w:w="1149" w:type="pct"/>
            <w:vAlign w:val="center"/>
          </w:tcPr>
          <w:p w14:paraId="4D308448" w14:textId="59D93A24" w:rsidR="00CF4FD8" w:rsidRPr="00803113" w:rsidRDefault="005A0B85" w:rsidP="00CF4FD8">
            <w:pPr>
              <w:jc w:val="center"/>
              <w:rPr>
                <w:lang w:val="en-GB"/>
              </w:rPr>
            </w:pPr>
            <w:r>
              <w:rPr>
                <w:lang w:val="en-GB"/>
              </w:rPr>
              <w:t>Blood-based biomarkers</w:t>
            </w:r>
          </w:p>
        </w:tc>
        <w:tc>
          <w:tcPr>
            <w:tcW w:w="3032" w:type="pct"/>
            <w:vAlign w:val="center"/>
          </w:tcPr>
          <w:p w14:paraId="2D203599" w14:textId="77777777" w:rsidR="004D3BC3" w:rsidRPr="004D3BC3" w:rsidRDefault="004D3BC3" w:rsidP="004D3BC3">
            <w:pPr>
              <w:jc w:val="center"/>
              <w:rPr>
                <w:lang w:val="en-GB"/>
              </w:rPr>
            </w:pPr>
            <w:r w:rsidRPr="004D3BC3">
              <w:rPr>
                <w:lang w:val="en-GB"/>
              </w:rPr>
              <w:t xml:space="preserve">Aβ42/40, pTau-217, </w:t>
            </w:r>
            <w:proofErr w:type="spellStart"/>
            <w:r w:rsidRPr="004D3BC3">
              <w:rPr>
                <w:lang w:val="en-GB"/>
              </w:rPr>
              <w:t>NfL</w:t>
            </w:r>
            <w:proofErr w:type="spellEnd"/>
            <w:r w:rsidRPr="004D3BC3">
              <w:rPr>
                <w:lang w:val="en-GB"/>
              </w:rPr>
              <w:t xml:space="preserve">, GFAP, APOE, Full </w:t>
            </w:r>
          </w:p>
          <w:p w14:paraId="3CDB6986" w14:textId="47B4FAEF" w:rsidR="00CF4FD8" w:rsidRPr="00803113" w:rsidRDefault="004D3BC3" w:rsidP="004D3BC3">
            <w:pPr>
              <w:jc w:val="center"/>
              <w:rPr>
                <w:lang w:val="en-GB"/>
              </w:rPr>
            </w:pPr>
            <w:r w:rsidRPr="004D3BC3">
              <w:rPr>
                <w:lang w:val="en-GB"/>
              </w:rPr>
              <w:t>Genome Sequence</w:t>
            </w:r>
          </w:p>
        </w:tc>
      </w:tr>
      <w:tr w:rsidR="002B586D" w:rsidRPr="00803113" w14:paraId="3481C92E" w14:textId="77777777" w:rsidTr="00D3597A">
        <w:trPr>
          <w:trHeight w:val="605"/>
        </w:trPr>
        <w:tc>
          <w:tcPr>
            <w:tcW w:w="819" w:type="pct"/>
            <w:vAlign w:val="center"/>
          </w:tcPr>
          <w:p w14:paraId="63212481" w14:textId="318C0962" w:rsidR="002B586D" w:rsidRDefault="005E7522" w:rsidP="0081509D">
            <w:pPr>
              <w:rPr>
                <w:lang w:val="en-GB"/>
              </w:rPr>
            </w:pPr>
            <w:r>
              <w:rPr>
                <w:lang w:val="en-GB"/>
              </w:rPr>
              <w:t>Linus Health</w:t>
            </w:r>
          </w:p>
        </w:tc>
        <w:tc>
          <w:tcPr>
            <w:tcW w:w="1149" w:type="pct"/>
            <w:vAlign w:val="center"/>
          </w:tcPr>
          <w:p w14:paraId="09824FBE" w14:textId="3E489562" w:rsidR="002B586D" w:rsidRDefault="005E7522" w:rsidP="00CF4FD8">
            <w:pPr>
              <w:jc w:val="center"/>
              <w:rPr>
                <w:lang w:val="en-GB"/>
              </w:rPr>
            </w:pPr>
            <w:r>
              <w:rPr>
                <w:lang w:val="en-GB"/>
              </w:rPr>
              <w:t>Digital remote brain health screening of cognitive and motion functions</w:t>
            </w:r>
          </w:p>
        </w:tc>
        <w:tc>
          <w:tcPr>
            <w:tcW w:w="3032" w:type="pct"/>
            <w:vAlign w:val="center"/>
          </w:tcPr>
          <w:p w14:paraId="6739EE8F" w14:textId="0ACCE422" w:rsidR="002B586D" w:rsidRPr="002B586D" w:rsidRDefault="00AE21FB" w:rsidP="002B586D">
            <w:pPr>
              <w:jc w:val="center"/>
              <w:rPr>
                <w:lang w:val="en-GB"/>
              </w:rPr>
            </w:pPr>
            <w:r>
              <w:rPr>
                <w:lang w:val="en-GB"/>
              </w:rPr>
              <w:t>Score</w:t>
            </w:r>
            <w:r w:rsidR="00F4595D">
              <w:rPr>
                <w:lang w:val="en-GB"/>
              </w:rPr>
              <w:t>, reaction time and</w:t>
            </w:r>
            <w:r>
              <w:rPr>
                <w:lang w:val="en-GB"/>
              </w:rPr>
              <w:t xml:space="preserve"> time to completion Immediate and delayed d</w:t>
            </w:r>
            <w:r w:rsidR="0096637E">
              <w:rPr>
                <w:lang w:val="en-GB"/>
              </w:rPr>
              <w:t xml:space="preserve">igital clock recall, B-form trails, </w:t>
            </w:r>
            <w:r w:rsidR="00B4520B">
              <w:rPr>
                <w:lang w:val="en-GB"/>
              </w:rPr>
              <w:t>symbol digit modalities,</w:t>
            </w:r>
            <w:r w:rsidR="00CB3EE6">
              <w:rPr>
                <w:lang w:val="en-GB"/>
              </w:rPr>
              <w:t xml:space="preserve"> </w:t>
            </w:r>
            <w:r w:rsidR="00B4520B">
              <w:rPr>
                <w:lang w:val="en-GB"/>
              </w:rPr>
              <w:t>p</w:t>
            </w:r>
            <w:r w:rsidR="00037DBC">
              <w:rPr>
                <w:lang w:val="en-GB"/>
              </w:rPr>
              <w:t>ath finding, spiral tracing, procedural reaction time, simple reaction time</w:t>
            </w:r>
            <w:r w:rsidR="00C20DBC">
              <w:rPr>
                <w:lang w:val="en-GB"/>
              </w:rPr>
              <w:t xml:space="preserve">. </w:t>
            </w:r>
          </w:p>
        </w:tc>
      </w:tr>
      <w:tr w:rsidR="00F4595D" w:rsidRPr="00803113" w14:paraId="28A5D6B8" w14:textId="77777777" w:rsidTr="00D3597A">
        <w:trPr>
          <w:trHeight w:val="605"/>
        </w:trPr>
        <w:tc>
          <w:tcPr>
            <w:tcW w:w="819" w:type="pct"/>
            <w:vAlign w:val="center"/>
          </w:tcPr>
          <w:p w14:paraId="70169F0B" w14:textId="3F13FC39" w:rsidR="00F4595D" w:rsidRDefault="006E062A" w:rsidP="0081509D">
            <w:pPr>
              <w:rPr>
                <w:lang w:val="en-GB"/>
              </w:rPr>
            </w:pPr>
            <w:r>
              <w:rPr>
                <w:lang w:val="en-GB"/>
              </w:rPr>
              <w:t>Merck</w:t>
            </w:r>
          </w:p>
        </w:tc>
        <w:tc>
          <w:tcPr>
            <w:tcW w:w="1149" w:type="pct"/>
            <w:vAlign w:val="center"/>
          </w:tcPr>
          <w:p w14:paraId="2EE05CE9" w14:textId="53214DD9" w:rsidR="00F4595D" w:rsidRDefault="006E062A" w:rsidP="00CF4FD8">
            <w:pPr>
              <w:jc w:val="center"/>
              <w:rPr>
                <w:lang w:val="en-GB"/>
              </w:rPr>
            </w:pPr>
            <w:r>
              <w:rPr>
                <w:lang w:val="en-GB"/>
              </w:rPr>
              <w:t>Blood-based biomarkers</w:t>
            </w:r>
          </w:p>
        </w:tc>
        <w:tc>
          <w:tcPr>
            <w:tcW w:w="3032" w:type="pct"/>
            <w:vAlign w:val="center"/>
          </w:tcPr>
          <w:p w14:paraId="7059307B" w14:textId="3F9221FE" w:rsidR="00F4595D" w:rsidRDefault="00DD545C" w:rsidP="006E062A">
            <w:pPr>
              <w:jc w:val="center"/>
              <w:rPr>
                <w:lang w:val="en-GB"/>
              </w:rPr>
            </w:pPr>
            <w:r w:rsidRPr="00DD545C">
              <w:rPr>
                <w:lang w:val="en-GB"/>
              </w:rPr>
              <w:t xml:space="preserve">Aβ40, Aβ42, Aβ40/42, </w:t>
            </w:r>
            <w:proofErr w:type="spellStart"/>
            <w:r w:rsidRPr="00DD545C">
              <w:rPr>
                <w:lang w:val="en-GB"/>
              </w:rPr>
              <w:t>NfL</w:t>
            </w:r>
            <w:proofErr w:type="spellEnd"/>
            <w:r w:rsidRPr="00DD545C">
              <w:rPr>
                <w:lang w:val="en-GB"/>
              </w:rPr>
              <w:t>, GFAP, Cytokines</w:t>
            </w:r>
          </w:p>
        </w:tc>
      </w:tr>
      <w:tr w:rsidR="00AC2997" w:rsidRPr="00803113" w14:paraId="2F61E08C" w14:textId="77777777" w:rsidTr="00D3597A">
        <w:trPr>
          <w:trHeight w:val="605"/>
        </w:trPr>
        <w:tc>
          <w:tcPr>
            <w:tcW w:w="819" w:type="pct"/>
            <w:vAlign w:val="center"/>
          </w:tcPr>
          <w:p w14:paraId="0B39DD8A" w14:textId="21245344" w:rsidR="00AC2997" w:rsidRDefault="00F24859" w:rsidP="0081509D">
            <w:pPr>
              <w:rPr>
                <w:lang w:val="en-GB"/>
              </w:rPr>
            </w:pPr>
            <w:proofErr w:type="spellStart"/>
            <w:r>
              <w:rPr>
                <w:lang w:val="en-GB"/>
              </w:rPr>
              <w:t>Quanterix</w:t>
            </w:r>
            <w:proofErr w:type="spellEnd"/>
          </w:p>
        </w:tc>
        <w:tc>
          <w:tcPr>
            <w:tcW w:w="1149" w:type="pct"/>
            <w:vAlign w:val="center"/>
          </w:tcPr>
          <w:p w14:paraId="45F4ADE8" w14:textId="4DAFDC66" w:rsidR="00AC2997" w:rsidRDefault="00F24859" w:rsidP="00CF4FD8">
            <w:pPr>
              <w:jc w:val="center"/>
              <w:rPr>
                <w:lang w:val="en-GB"/>
              </w:rPr>
            </w:pPr>
            <w:r>
              <w:rPr>
                <w:lang w:val="en-GB"/>
              </w:rPr>
              <w:t>Blood-based biomarkers</w:t>
            </w:r>
          </w:p>
        </w:tc>
        <w:tc>
          <w:tcPr>
            <w:tcW w:w="3032" w:type="pct"/>
            <w:vAlign w:val="center"/>
          </w:tcPr>
          <w:p w14:paraId="56C06EA7" w14:textId="3DDFED69" w:rsidR="00AC2997" w:rsidRPr="006E062A" w:rsidRDefault="00710A94" w:rsidP="006E062A">
            <w:pPr>
              <w:jc w:val="center"/>
              <w:rPr>
                <w:lang w:val="en-GB"/>
              </w:rPr>
            </w:pPr>
            <w:r w:rsidRPr="00710A94">
              <w:rPr>
                <w:lang w:val="en-GB"/>
              </w:rPr>
              <w:t>Total Tau, pTau-181</w:t>
            </w:r>
          </w:p>
        </w:tc>
      </w:tr>
      <w:tr w:rsidR="00F11621" w:rsidRPr="005702B7" w14:paraId="6D01D69C" w14:textId="77777777" w:rsidTr="00D3597A">
        <w:trPr>
          <w:trHeight w:val="605"/>
        </w:trPr>
        <w:tc>
          <w:tcPr>
            <w:tcW w:w="819" w:type="pct"/>
            <w:vAlign w:val="center"/>
          </w:tcPr>
          <w:p w14:paraId="3EDB71FC" w14:textId="3729E1C5" w:rsidR="00F11621" w:rsidRDefault="00F11621" w:rsidP="0081509D">
            <w:pPr>
              <w:rPr>
                <w:lang w:val="en-GB"/>
              </w:rPr>
            </w:pPr>
            <w:proofErr w:type="spellStart"/>
            <w:r>
              <w:rPr>
                <w:lang w:val="en-GB"/>
              </w:rPr>
              <w:t>Retispec</w:t>
            </w:r>
            <w:proofErr w:type="spellEnd"/>
          </w:p>
        </w:tc>
        <w:tc>
          <w:tcPr>
            <w:tcW w:w="1149" w:type="pct"/>
            <w:vAlign w:val="center"/>
          </w:tcPr>
          <w:p w14:paraId="03B0B8C7" w14:textId="2E368C61" w:rsidR="00F11621" w:rsidRDefault="00F11621" w:rsidP="00CF4FD8">
            <w:pPr>
              <w:jc w:val="center"/>
              <w:rPr>
                <w:lang w:val="en-GB"/>
              </w:rPr>
            </w:pPr>
            <w:r>
              <w:rPr>
                <w:lang w:val="en-GB"/>
              </w:rPr>
              <w:t>Retina</w:t>
            </w:r>
            <w:r w:rsidR="00611D99">
              <w:rPr>
                <w:lang w:val="en-GB"/>
              </w:rPr>
              <w:t>l</w:t>
            </w:r>
            <w:r>
              <w:rPr>
                <w:lang w:val="en-GB"/>
              </w:rPr>
              <w:t xml:space="preserve"> imaging</w:t>
            </w:r>
          </w:p>
        </w:tc>
        <w:tc>
          <w:tcPr>
            <w:tcW w:w="3032" w:type="pct"/>
            <w:vAlign w:val="center"/>
          </w:tcPr>
          <w:p w14:paraId="2DAD50CF" w14:textId="5C685ADA" w:rsidR="00F11621" w:rsidRPr="005702B7" w:rsidRDefault="00495D61" w:rsidP="006E062A">
            <w:pPr>
              <w:jc w:val="center"/>
              <w:rPr>
                <w:lang w:val="en-GB"/>
              </w:rPr>
            </w:pPr>
            <w:r w:rsidRPr="005702B7">
              <w:rPr>
                <w:lang w:val="en-GB"/>
              </w:rPr>
              <w:t>R1-R3 score</w:t>
            </w:r>
            <w:r w:rsidR="005702B7" w:rsidRPr="005702B7">
              <w:rPr>
                <w:lang w:val="en-GB"/>
              </w:rPr>
              <w:t xml:space="preserve">, </w:t>
            </w:r>
            <w:proofErr w:type="spellStart"/>
            <w:r w:rsidR="005702B7" w:rsidRPr="005702B7">
              <w:rPr>
                <w:lang w:val="en-GB"/>
              </w:rPr>
              <w:t>RetiSpec</w:t>
            </w:r>
            <w:proofErr w:type="spellEnd"/>
            <w:r w:rsidR="005702B7" w:rsidRPr="005702B7">
              <w:rPr>
                <w:lang w:val="en-GB"/>
              </w:rPr>
              <w:t xml:space="preserve"> score for likelihood of</w:t>
            </w:r>
            <w:r w:rsidR="005702B7">
              <w:rPr>
                <w:lang w:val="en-GB"/>
              </w:rPr>
              <w:t xml:space="preserve"> amyloid, overall prediction of amyloid status, comments on general and pathological findings</w:t>
            </w:r>
          </w:p>
        </w:tc>
      </w:tr>
      <w:tr w:rsidR="005702B7" w:rsidRPr="005702B7" w14:paraId="02811374" w14:textId="77777777" w:rsidTr="00D3597A">
        <w:trPr>
          <w:trHeight w:val="605"/>
        </w:trPr>
        <w:tc>
          <w:tcPr>
            <w:tcW w:w="819" w:type="pct"/>
            <w:vAlign w:val="center"/>
          </w:tcPr>
          <w:p w14:paraId="1B48E574" w14:textId="1853E39D" w:rsidR="005702B7" w:rsidRDefault="00044802" w:rsidP="0081509D">
            <w:pPr>
              <w:rPr>
                <w:lang w:val="en-GB"/>
              </w:rPr>
            </w:pPr>
            <w:r>
              <w:rPr>
                <w:lang w:val="en-GB"/>
              </w:rPr>
              <w:t>Roche Diagnostics</w:t>
            </w:r>
          </w:p>
        </w:tc>
        <w:tc>
          <w:tcPr>
            <w:tcW w:w="1149" w:type="pct"/>
            <w:vAlign w:val="center"/>
          </w:tcPr>
          <w:p w14:paraId="56974E7C" w14:textId="7EAA5E69" w:rsidR="005702B7" w:rsidRDefault="00044802" w:rsidP="00CF4FD8">
            <w:pPr>
              <w:jc w:val="center"/>
              <w:rPr>
                <w:lang w:val="en-GB"/>
              </w:rPr>
            </w:pPr>
            <w:r>
              <w:rPr>
                <w:lang w:val="en-GB"/>
              </w:rPr>
              <w:t>Blood-based biomarkers</w:t>
            </w:r>
          </w:p>
        </w:tc>
        <w:tc>
          <w:tcPr>
            <w:tcW w:w="3032" w:type="pct"/>
            <w:vAlign w:val="center"/>
          </w:tcPr>
          <w:p w14:paraId="05AABF7F" w14:textId="05755236" w:rsidR="005702B7" w:rsidRPr="005702B7" w:rsidRDefault="00044802" w:rsidP="006E062A">
            <w:pPr>
              <w:jc w:val="center"/>
              <w:rPr>
                <w:lang w:val="en-GB"/>
              </w:rPr>
            </w:pPr>
            <w:r w:rsidRPr="00044802">
              <w:rPr>
                <w:lang w:val="en-GB"/>
              </w:rPr>
              <w:t xml:space="preserve">Aβ42/40, Total Tau, pTau-181, </w:t>
            </w:r>
            <w:proofErr w:type="spellStart"/>
            <w:r w:rsidRPr="00044802">
              <w:rPr>
                <w:lang w:val="en-GB"/>
              </w:rPr>
              <w:t>NfL</w:t>
            </w:r>
            <w:proofErr w:type="spellEnd"/>
            <w:r w:rsidRPr="00044802">
              <w:rPr>
                <w:lang w:val="en-GB"/>
              </w:rPr>
              <w:t xml:space="preserve"> GFAP, APOE</w:t>
            </w:r>
          </w:p>
        </w:tc>
      </w:tr>
      <w:tr w:rsidR="00185FB5" w:rsidRPr="005702B7" w14:paraId="639A2FD7" w14:textId="77777777" w:rsidTr="00D3597A">
        <w:trPr>
          <w:trHeight w:val="605"/>
        </w:trPr>
        <w:tc>
          <w:tcPr>
            <w:tcW w:w="819" w:type="pct"/>
            <w:vAlign w:val="center"/>
          </w:tcPr>
          <w:p w14:paraId="05261E4B" w14:textId="23033D5F" w:rsidR="00185FB5" w:rsidRDefault="00185FB5" w:rsidP="0081509D">
            <w:pPr>
              <w:rPr>
                <w:lang w:val="en-GB"/>
              </w:rPr>
            </w:pPr>
            <w:r>
              <w:rPr>
                <w:lang w:val="en-GB"/>
              </w:rPr>
              <w:t>Somalogic</w:t>
            </w:r>
          </w:p>
        </w:tc>
        <w:tc>
          <w:tcPr>
            <w:tcW w:w="1149" w:type="pct"/>
            <w:vAlign w:val="center"/>
          </w:tcPr>
          <w:p w14:paraId="2264CF62" w14:textId="0BF4ECB2" w:rsidR="00185FB5" w:rsidRDefault="00804D65" w:rsidP="00CF4FD8">
            <w:pPr>
              <w:jc w:val="center"/>
              <w:rPr>
                <w:lang w:val="en-GB"/>
              </w:rPr>
            </w:pPr>
            <w:r>
              <w:rPr>
                <w:lang w:val="en-GB"/>
              </w:rPr>
              <w:t>Blood-based biomarker proteomic data</w:t>
            </w:r>
          </w:p>
        </w:tc>
        <w:tc>
          <w:tcPr>
            <w:tcW w:w="3032" w:type="pct"/>
            <w:vAlign w:val="center"/>
          </w:tcPr>
          <w:p w14:paraId="1074958E" w14:textId="0E8569E3" w:rsidR="00185FB5" w:rsidRPr="00044802" w:rsidRDefault="00804D65" w:rsidP="006E062A">
            <w:pPr>
              <w:jc w:val="center"/>
              <w:rPr>
                <w:lang w:val="en-GB"/>
              </w:rPr>
            </w:pPr>
            <w:r>
              <w:rPr>
                <w:lang w:val="en-GB"/>
              </w:rPr>
              <w:t>---------</w:t>
            </w:r>
          </w:p>
        </w:tc>
      </w:tr>
      <w:tr w:rsidR="004B68A7" w:rsidRPr="005702B7" w14:paraId="0772455B" w14:textId="77777777" w:rsidTr="00D3597A">
        <w:trPr>
          <w:trHeight w:val="605"/>
        </w:trPr>
        <w:tc>
          <w:tcPr>
            <w:tcW w:w="819" w:type="pct"/>
            <w:vAlign w:val="center"/>
          </w:tcPr>
          <w:p w14:paraId="63DEEFAC" w14:textId="066E282B" w:rsidR="004B68A7" w:rsidRDefault="004B68A7" w:rsidP="0081509D">
            <w:pPr>
              <w:rPr>
                <w:lang w:val="en-GB"/>
              </w:rPr>
            </w:pPr>
            <w:r>
              <w:rPr>
                <w:lang w:val="en-GB"/>
              </w:rPr>
              <w:t>University of Gothenburg</w:t>
            </w:r>
          </w:p>
        </w:tc>
        <w:tc>
          <w:tcPr>
            <w:tcW w:w="1149" w:type="pct"/>
            <w:vAlign w:val="center"/>
          </w:tcPr>
          <w:p w14:paraId="7A9D73D8" w14:textId="4C2FFF6E" w:rsidR="004B68A7" w:rsidRDefault="004B68A7" w:rsidP="00CF4FD8">
            <w:pPr>
              <w:jc w:val="center"/>
              <w:rPr>
                <w:lang w:val="en-GB"/>
              </w:rPr>
            </w:pPr>
            <w:r>
              <w:rPr>
                <w:lang w:val="en-GB"/>
              </w:rPr>
              <w:t>Brain derived blood-based biomarkers</w:t>
            </w:r>
          </w:p>
        </w:tc>
        <w:tc>
          <w:tcPr>
            <w:tcW w:w="3032" w:type="pct"/>
            <w:vAlign w:val="center"/>
          </w:tcPr>
          <w:p w14:paraId="6ACF0FD8" w14:textId="77777777" w:rsidR="0039587D" w:rsidRPr="0039587D" w:rsidRDefault="0039587D" w:rsidP="0039587D">
            <w:pPr>
              <w:jc w:val="center"/>
              <w:rPr>
                <w:lang w:val="fr-FR"/>
              </w:rPr>
            </w:pPr>
            <w:r w:rsidRPr="0039587D">
              <w:rPr>
                <w:lang w:val="fr-FR"/>
              </w:rPr>
              <w:t xml:space="preserve">BD Tau, Total Tau, pTau-181, pTau-217, </w:t>
            </w:r>
          </w:p>
          <w:p w14:paraId="057227EC" w14:textId="249FD02D" w:rsidR="004B68A7" w:rsidRDefault="0039587D" w:rsidP="0039587D">
            <w:pPr>
              <w:jc w:val="center"/>
              <w:rPr>
                <w:lang w:val="en-GB"/>
              </w:rPr>
            </w:pPr>
            <w:r w:rsidRPr="0039587D">
              <w:rPr>
                <w:lang w:val="en-GB"/>
              </w:rPr>
              <w:t xml:space="preserve">pTau-231, </w:t>
            </w:r>
            <w:proofErr w:type="spellStart"/>
            <w:r w:rsidRPr="0039587D">
              <w:rPr>
                <w:lang w:val="en-GB"/>
              </w:rPr>
              <w:t>NfL</w:t>
            </w:r>
            <w:proofErr w:type="spellEnd"/>
            <w:r w:rsidRPr="0039587D">
              <w:rPr>
                <w:lang w:val="en-GB"/>
              </w:rPr>
              <w:t>, GFAP</w:t>
            </w:r>
          </w:p>
        </w:tc>
      </w:tr>
    </w:tbl>
    <w:p w14:paraId="7AAE8711" w14:textId="0A133EAB" w:rsidR="57503450" w:rsidRPr="005702B7" w:rsidRDefault="57503450" w:rsidP="57503450">
      <w:pPr>
        <w:rPr>
          <w:lang w:val="en-GB"/>
        </w:rPr>
      </w:pPr>
    </w:p>
    <w:sectPr w:rsidR="57503450" w:rsidRPr="005702B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CD04EB"/>
    <w:rsid w:val="00037DBC"/>
    <w:rsid w:val="00044802"/>
    <w:rsid w:val="00076AFE"/>
    <w:rsid w:val="000953C2"/>
    <w:rsid w:val="000B4BD5"/>
    <w:rsid w:val="0013640E"/>
    <w:rsid w:val="00136944"/>
    <w:rsid w:val="00153250"/>
    <w:rsid w:val="00184E06"/>
    <w:rsid w:val="00185FB5"/>
    <w:rsid w:val="001A6CDD"/>
    <w:rsid w:val="001B3E97"/>
    <w:rsid w:val="001E4043"/>
    <w:rsid w:val="002079F4"/>
    <w:rsid w:val="00213EA0"/>
    <w:rsid w:val="00224081"/>
    <w:rsid w:val="0022680E"/>
    <w:rsid w:val="0024094D"/>
    <w:rsid w:val="0024184A"/>
    <w:rsid w:val="0028126B"/>
    <w:rsid w:val="002B586D"/>
    <w:rsid w:val="002D77FA"/>
    <w:rsid w:val="002E0C11"/>
    <w:rsid w:val="002E21B7"/>
    <w:rsid w:val="002E2CCA"/>
    <w:rsid w:val="00362E38"/>
    <w:rsid w:val="003916D1"/>
    <w:rsid w:val="0039587D"/>
    <w:rsid w:val="003E19EA"/>
    <w:rsid w:val="004131CF"/>
    <w:rsid w:val="0043580C"/>
    <w:rsid w:val="00470EC0"/>
    <w:rsid w:val="0047166B"/>
    <w:rsid w:val="00495D61"/>
    <w:rsid w:val="004A7F05"/>
    <w:rsid w:val="004B68A7"/>
    <w:rsid w:val="004D3724"/>
    <w:rsid w:val="004D39E9"/>
    <w:rsid w:val="004D3BC3"/>
    <w:rsid w:val="00511C29"/>
    <w:rsid w:val="005213EA"/>
    <w:rsid w:val="00526DDE"/>
    <w:rsid w:val="00536D31"/>
    <w:rsid w:val="005702B7"/>
    <w:rsid w:val="0059227B"/>
    <w:rsid w:val="00594AE5"/>
    <w:rsid w:val="00596523"/>
    <w:rsid w:val="005A0B85"/>
    <w:rsid w:val="005B294C"/>
    <w:rsid w:val="005E7522"/>
    <w:rsid w:val="00611D99"/>
    <w:rsid w:val="006326FF"/>
    <w:rsid w:val="006820C4"/>
    <w:rsid w:val="006944D9"/>
    <w:rsid w:val="006A6FBE"/>
    <w:rsid w:val="006C24C0"/>
    <w:rsid w:val="006E062A"/>
    <w:rsid w:val="00710A94"/>
    <w:rsid w:val="00743B5F"/>
    <w:rsid w:val="00767075"/>
    <w:rsid w:val="007B0A5A"/>
    <w:rsid w:val="007C36BE"/>
    <w:rsid w:val="007C5374"/>
    <w:rsid w:val="00803113"/>
    <w:rsid w:val="00804D65"/>
    <w:rsid w:val="00812026"/>
    <w:rsid w:val="0081509D"/>
    <w:rsid w:val="00896BE2"/>
    <w:rsid w:val="008B536D"/>
    <w:rsid w:val="008D182C"/>
    <w:rsid w:val="009543AD"/>
    <w:rsid w:val="0096637E"/>
    <w:rsid w:val="00970F23"/>
    <w:rsid w:val="009E03C1"/>
    <w:rsid w:val="009F53BA"/>
    <w:rsid w:val="00A35215"/>
    <w:rsid w:val="00A85A15"/>
    <w:rsid w:val="00A85D55"/>
    <w:rsid w:val="00AA24C0"/>
    <w:rsid w:val="00AB763E"/>
    <w:rsid w:val="00AC2997"/>
    <w:rsid w:val="00AE21FB"/>
    <w:rsid w:val="00B00B03"/>
    <w:rsid w:val="00B106EC"/>
    <w:rsid w:val="00B36E14"/>
    <w:rsid w:val="00B4520B"/>
    <w:rsid w:val="00B6772E"/>
    <w:rsid w:val="00B74BC9"/>
    <w:rsid w:val="00BB4F1A"/>
    <w:rsid w:val="00BF37EF"/>
    <w:rsid w:val="00BF5F82"/>
    <w:rsid w:val="00C20DBC"/>
    <w:rsid w:val="00C30D29"/>
    <w:rsid w:val="00C6754C"/>
    <w:rsid w:val="00C75D30"/>
    <w:rsid w:val="00CB3EE6"/>
    <w:rsid w:val="00CD1683"/>
    <w:rsid w:val="00CF4FD8"/>
    <w:rsid w:val="00D119A2"/>
    <w:rsid w:val="00D3597A"/>
    <w:rsid w:val="00D46510"/>
    <w:rsid w:val="00D51879"/>
    <w:rsid w:val="00D6558F"/>
    <w:rsid w:val="00D938E9"/>
    <w:rsid w:val="00DD545C"/>
    <w:rsid w:val="00E81359"/>
    <w:rsid w:val="00EC2C9E"/>
    <w:rsid w:val="00F11621"/>
    <w:rsid w:val="00F16843"/>
    <w:rsid w:val="00F21011"/>
    <w:rsid w:val="00F2328E"/>
    <w:rsid w:val="00F24859"/>
    <w:rsid w:val="00F377CF"/>
    <w:rsid w:val="00F40B62"/>
    <w:rsid w:val="00F4595D"/>
    <w:rsid w:val="00F66D56"/>
    <w:rsid w:val="00FA0A4A"/>
    <w:rsid w:val="00FD79D2"/>
    <w:rsid w:val="44CD04EB"/>
    <w:rsid w:val="575034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04EB"/>
  <w15:chartTrackingRefBased/>
  <w15:docId w15:val="{FA9A1B35-4A14-4310-A729-E37B6BD7C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Mavromati</dc:creator>
  <cp:keywords/>
  <dc:description/>
  <cp:lastModifiedBy>Kalliopi Mavromati</cp:lastModifiedBy>
  <cp:revision>119</cp:revision>
  <dcterms:created xsi:type="dcterms:W3CDTF">2024-02-29T16:19:00Z</dcterms:created>
  <dcterms:modified xsi:type="dcterms:W3CDTF">2024-03-01T18:30:00Z</dcterms:modified>
</cp:coreProperties>
</file>